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B7" w:rsidRDefault="00CD27B7">
      <w:pPr>
        <w:keepNext/>
        <w:keepLines/>
        <w:spacing w:before="240" w:after="240"/>
        <w:jc w:val="center"/>
        <w:rPr>
          <w:sz w:val="28"/>
          <w:szCs w:val="28"/>
        </w:rPr>
      </w:pPr>
      <w:bookmarkStart w:id="0" w:name="_GoBack"/>
      <w:bookmarkEnd w:id="0"/>
      <w:r>
        <w:rPr>
          <w:sz w:val="28"/>
          <w:szCs w:val="28"/>
        </w:rPr>
        <w:t>ЗВІТ</w:t>
      </w:r>
      <w:r>
        <w:rPr>
          <w:sz w:val="28"/>
          <w:szCs w:val="28"/>
        </w:rPr>
        <w:br/>
        <w:t>про результати виконання плану заходів Обласного плану дій з виконання резолюції Ради Безпеки ООН 1325 «Жінки, мир, безпека»</w:t>
      </w:r>
      <w:r w:rsidR="002C7364">
        <w:rPr>
          <w:sz w:val="28"/>
          <w:szCs w:val="28"/>
        </w:rPr>
        <w:t xml:space="preserve"> на період до 2025 року за 2024</w:t>
      </w:r>
      <w:r>
        <w:rPr>
          <w:sz w:val="28"/>
          <w:szCs w:val="28"/>
        </w:rPr>
        <w:t>рік</w:t>
      </w:r>
    </w:p>
    <w:p w:rsidR="00CD27B7" w:rsidRPr="006B18FB" w:rsidRDefault="006B18FB">
      <w:pPr>
        <w:spacing w:before="120"/>
        <w:jc w:val="center"/>
        <w:rPr>
          <w:sz w:val="24"/>
          <w:szCs w:val="24"/>
          <w:u w:val="single"/>
        </w:rPr>
      </w:pPr>
      <w:r w:rsidRPr="006B18FB">
        <w:rPr>
          <w:color w:val="000000"/>
          <w:sz w:val="24"/>
          <w:szCs w:val="24"/>
          <w:u w:val="single"/>
        </w:rPr>
        <w:t xml:space="preserve">Департамент сім’ї, молоді та спорту </w:t>
      </w:r>
      <w:r>
        <w:rPr>
          <w:color w:val="000000"/>
          <w:sz w:val="24"/>
          <w:szCs w:val="24"/>
          <w:u w:val="single"/>
        </w:rPr>
        <w:t xml:space="preserve">Чернігівської </w:t>
      </w:r>
      <w:r w:rsidRPr="006B18FB">
        <w:rPr>
          <w:color w:val="000000"/>
          <w:sz w:val="24"/>
          <w:szCs w:val="24"/>
          <w:u w:val="single"/>
        </w:rPr>
        <w:t>обласної державної адміністрації</w:t>
      </w:r>
    </w:p>
    <w:p w:rsidR="00CD27B7" w:rsidRDefault="00CD27B7">
      <w:pPr>
        <w:spacing w:after="360"/>
        <w:jc w:val="center"/>
        <w:rPr>
          <w:color w:val="000000"/>
        </w:rPr>
      </w:pPr>
      <w:r>
        <w:rPr>
          <w:color w:val="000000"/>
        </w:rPr>
        <w:t>(найменування органу влади, установи, організаці</w:t>
      </w:r>
      <w:r w:rsidR="00970D8A">
        <w:rPr>
          <w:color w:val="000000"/>
        </w:rPr>
        <w:t>ї</w:t>
      </w:r>
      <w:r>
        <w:rPr>
          <w:color w:val="000000"/>
        </w:rPr>
        <w:t>, відповідального за виконання завдань Плану)</w:t>
      </w:r>
    </w:p>
    <w:tbl>
      <w:tblPr>
        <w:tblW w:w="16055" w:type="dxa"/>
        <w:tblInd w:w="-354" w:type="dxa"/>
        <w:tblLayout w:type="fixed"/>
        <w:tblLook w:val="04A0" w:firstRow="1" w:lastRow="0" w:firstColumn="1" w:lastColumn="0" w:noHBand="0" w:noVBand="1"/>
      </w:tblPr>
      <w:tblGrid>
        <w:gridCol w:w="1880"/>
        <w:gridCol w:w="2551"/>
        <w:gridCol w:w="709"/>
        <w:gridCol w:w="142"/>
        <w:gridCol w:w="1276"/>
        <w:gridCol w:w="1417"/>
        <w:gridCol w:w="142"/>
        <w:gridCol w:w="4961"/>
        <w:gridCol w:w="992"/>
        <w:gridCol w:w="993"/>
        <w:gridCol w:w="992"/>
      </w:tblGrid>
      <w:tr w:rsidR="004B3516" w:rsidTr="00AD2BC8">
        <w:tblPrEx>
          <w:tblCellMar>
            <w:top w:w="0" w:type="dxa"/>
            <w:bottom w:w="0" w:type="dxa"/>
          </w:tblCellMar>
        </w:tblPrEx>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jc w:val="center"/>
              <w:rPr>
                <w:color w:val="000000"/>
                <w:sz w:val="24"/>
                <w:szCs w:val="24"/>
              </w:rPr>
            </w:pPr>
            <w:r>
              <w:rPr>
                <w:color w:val="000000"/>
                <w:sz w:val="24"/>
                <w:szCs w:val="24"/>
              </w:rPr>
              <w:t>Наймену</w:t>
            </w:r>
            <w:r w:rsidRPr="00791225">
              <w:rPr>
                <w:color w:val="000000"/>
                <w:sz w:val="24"/>
                <w:szCs w:val="24"/>
              </w:rPr>
              <w:t>вання завдання Плану</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jc w:val="center"/>
              <w:rPr>
                <w:color w:val="000000"/>
                <w:sz w:val="24"/>
                <w:szCs w:val="24"/>
              </w:rPr>
            </w:pPr>
            <w:r>
              <w:rPr>
                <w:color w:val="000000"/>
                <w:sz w:val="24"/>
                <w:szCs w:val="24"/>
              </w:rPr>
              <w:t>Наймену</w:t>
            </w:r>
            <w:r w:rsidRPr="00791225">
              <w:rPr>
                <w:color w:val="000000"/>
                <w:sz w:val="24"/>
                <w:szCs w:val="24"/>
              </w:rPr>
              <w:t>вання заходу</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108" w:right="-57"/>
              <w:jc w:val="center"/>
              <w:rPr>
                <w:color w:val="000000"/>
                <w:sz w:val="24"/>
                <w:szCs w:val="24"/>
              </w:rPr>
            </w:pPr>
            <w:r w:rsidRPr="00791225">
              <w:rPr>
                <w:color w:val="000000"/>
                <w:sz w:val="24"/>
                <w:szCs w:val="24"/>
              </w:rPr>
              <w:t>Строки здійснення заходу</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jc w:val="center"/>
              <w:rPr>
                <w:color w:val="000000"/>
                <w:sz w:val="24"/>
                <w:szCs w:val="24"/>
              </w:rPr>
            </w:pPr>
            <w:r w:rsidRPr="00791225">
              <w:rPr>
                <w:color w:val="000000"/>
                <w:sz w:val="24"/>
                <w:szCs w:val="24"/>
              </w:rPr>
              <w:t>Індикатори здійснення заходу</w:t>
            </w:r>
          </w:p>
        </w:tc>
        <w:tc>
          <w:tcPr>
            <w:tcW w:w="15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jc w:val="center"/>
              <w:rPr>
                <w:color w:val="000000"/>
                <w:sz w:val="24"/>
                <w:szCs w:val="24"/>
              </w:rPr>
            </w:pPr>
            <w:r w:rsidRPr="00791225">
              <w:rPr>
                <w:color w:val="000000"/>
                <w:sz w:val="24"/>
                <w:szCs w:val="24"/>
              </w:rPr>
              <w:t xml:space="preserve">Стан здійснення заходу (здійснено/ розпочато здійснення/ </w:t>
            </w:r>
            <w:r w:rsidRPr="00791225">
              <w:rPr>
                <w:color w:val="000000"/>
                <w:sz w:val="24"/>
                <w:szCs w:val="24"/>
              </w:rPr>
              <w:br/>
              <w:t>не розпочато здійснення/ здійснюється постійно/інше)</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jc w:val="center"/>
              <w:rPr>
                <w:color w:val="000000"/>
                <w:sz w:val="24"/>
                <w:szCs w:val="24"/>
              </w:rPr>
            </w:pPr>
            <w:r w:rsidRPr="00791225">
              <w:rPr>
                <w:color w:val="000000"/>
                <w:sz w:val="24"/>
                <w:szCs w:val="24"/>
              </w:rPr>
              <w:t>Інформація щодо результатів здійснення заходу</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rsidP="004B3516">
            <w:pPr>
              <w:spacing w:before="60"/>
              <w:ind w:left="-57" w:right="-57"/>
              <w:jc w:val="center"/>
              <w:rPr>
                <w:color w:val="000000"/>
                <w:sz w:val="24"/>
                <w:szCs w:val="24"/>
              </w:rPr>
            </w:pPr>
            <w:r w:rsidRPr="00791225">
              <w:rPr>
                <w:color w:val="000000"/>
                <w:sz w:val="24"/>
                <w:szCs w:val="24"/>
              </w:rPr>
              <w:t xml:space="preserve">Обсяг використаних коштів на здійснення заходу, </w:t>
            </w:r>
            <w:r w:rsidRPr="00791225">
              <w:rPr>
                <w:color w:val="000000"/>
                <w:sz w:val="24"/>
                <w:szCs w:val="24"/>
              </w:rPr>
              <w:br/>
              <w:t>тис. гривень</w:t>
            </w:r>
          </w:p>
        </w:tc>
      </w:tr>
      <w:tr w:rsidR="009609CD" w:rsidTr="00AD2BC8">
        <w:tblPrEx>
          <w:tblCellMar>
            <w:top w:w="0" w:type="dxa"/>
            <w:bottom w:w="0" w:type="dxa"/>
          </w:tblCellMar>
        </w:tblPrEx>
        <w:trPr>
          <w:cantSplit/>
          <w:trHeight w:val="1134"/>
        </w:trPr>
        <w:tc>
          <w:tcPr>
            <w:tcW w:w="1880" w:type="dxa"/>
            <w:vMerge/>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rPr>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rPr>
                <w:color w:val="000000"/>
                <w:sz w:val="24"/>
                <w:szCs w:val="24"/>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rPr>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rPr>
                <w:color w:val="000000"/>
                <w:sz w:val="24"/>
                <w:szCs w:val="24"/>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rPr>
                <w:color w:val="000000"/>
                <w:sz w:val="24"/>
                <w:szCs w:val="24"/>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4B3516" w:rsidRPr="00791225" w:rsidRDefault="004B3516">
            <w:pPr>
              <w:spacing w:before="60"/>
              <w:ind w:left="-57" w:right="-57"/>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4B3516" w:rsidRPr="00791225" w:rsidRDefault="004B3516" w:rsidP="004B3516">
            <w:pPr>
              <w:spacing w:before="60"/>
              <w:ind w:left="-57" w:right="-57"/>
              <w:jc w:val="center"/>
              <w:rPr>
                <w:color w:val="000000"/>
                <w:sz w:val="24"/>
                <w:szCs w:val="24"/>
              </w:rPr>
            </w:pPr>
            <w:r w:rsidRPr="00791225">
              <w:rPr>
                <w:color w:val="000000"/>
                <w:sz w:val="24"/>
                <w:szCs w:val="24"/>
              </w:rPr>
              <w:t>державний бюджет</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4B3516" w:rsidRPr="00791225" w:rsidRDefault="004B3516" w:rsidP="004B3516">
            <w:pPr>
              <w:spacing w:before="60"/>
              <w:ind w:left="-57" w:right="-57"/>
              <w:jc w:val="center"/>
              <w:rPr>
                <w:color w:val="000000"/>
                <w:sz w:val="24"/>
                <w:szCs w:val="24"/>
              </w:rPr>
            </w:pPr>
            <w:r w:rsidRPr="00791225">
              <w:rPr>
                <w:color w:val="000000"/>
                <w:sz w:val="24"/>
                <w:szCs w:val="24"/>
              </w:rPr>
              <w:t>місцевий бюджет</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4B3516" w:rsidRPr="00791225" w:rsidRDefault="004B3516" w:rsidP="004B3516">
            <w:pPr>
              <w:spacing w:before="60"/>
              <w:ind w:left="-57" w:right="-57"/>
              <w:jc w:val="center"/>
              <w:rPr>
                <w:color w:val="000000"/>
                <w:sz w:val="24"/>
                <w:szCs w:val="24"/>
              </w:rPr>
            </w:pPr>
            <w:r w:rsidRPr="00791225">
              <w:rPr>
                <w:color w:val="000000"/>
                <w:sz w:val="24"/>
                <w:szCs w:val="24"/>
              </w:rPr>
              <w:t>інші джерела</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791225">
              <w:rPr>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791225">
              <w:rPr>
                <w:color w:val="00000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791225">
              <w:rPr>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791225">
              <w:rPr>
                <w:color w:val="000000"/>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791225">
              <w:rPr>
                <w:color w:val="000000"/>
                <w:sz w:val="24"/>
                <w:szCs w:val="24"/>
              </w:rPr>
              <w:t>5</w:t>
            </w:r>
          </w:p>
        </w:tc>
        <w:tc>
          <w:tcPr>
            <w:tcW w:w="4961"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791225">
              <w:rPr>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791225">
              <w:rPr>
                <w:color w:val="000000"/>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791225">
              <w:rPr>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791225">
              <w:rPr>
                <w:color w:val="000000"/>
                <w:sz w:val="24"/>
                <w:szCs w:val="24"/>
              </w:rPr>
              <w:t>9</w:t>
            </w:r>
          </w:p>
        </w:tc>
      </w:tr>
      <w:tr w:rsidR="00791225"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791225" w:rsidRPr="00F35371" w:rsidRDefault="00791225" w:rsidP="008A561E">
            <w:pPr>
              <w:tabs>
                <w:tab w:val="left" w:pos="6780"/>
              </w:tabs>
              <w:jc w:val="center"/>
              <w:rPr>
                <w:rFonts w:ascii="Times New Roman" w:hAnsi="Times New Roman" w:cs="Times New Roman"/>
                <w:sz w:val="24"/>
                <w:szCs w:val="24"/>
              </w:rPr>
            </w:pPr>
            <w:r w:rsidRPr="00F35371">
              <w:rPr>
                <w:rFonts w:ascii="Times New Roman" w:hAnsi="Times New Roman" w:cs="Times New Roman"/>
                <w:sz w:val="24"/>
                <w:szCs w:val="24"/>
              </w:rPr>
              <w:t xml:space="preserve">Стратегічна ціль 1. Забезпечення рівноправної участі жінок і чоловіків у прийнятті рішень щодо запобігання конфліктам, </w:t>
            </w:r>
            <w:r w:rsidRPr="00F35371">
              <w:rPr>
                <w:rFonts w:ascii="Times New Roman" w:hAnsi="Times New Roman" w:cs="Times New Roman"/>
                <w:sz w:val="24"/>
                <w:szCs w:val="24"/>
              </w:rPr>
              <w:br/>
              <w:t>розв’язання конфліктів, постконфліктного відновлення на всіх рівнях та в усіх сферах, зокрема в секторі безпеки і оборони</w:t>
            </w:r>
          </w:p>
        </w:tc>
      </w:tr>
      <w:tr w:rsidR="00791225"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791225" w:rsidRPr="00F35371" w:rsidRDefault="00791225" w:rsidP="008A561E">
            <w:pPr>
              <w:tabs>
                <w:tab w:val="left" w:pos="6780"/>
              </w:tabs>
              <w:jc w:val="center"/>
              <w:rPr>
                <w:rFonts w:ascii="Times New Roman" w:hAnsi="Times New Roman" w:cs="Times New Roman"/>
                <w:sz w:val="24"/>
                <w:szCs w:val="24"/>
              </w:rPr>
            </w:pPr>
            <w:r w:rsidRPr="00F35371">
              <w:rPr>
                <w:rFonts w:ascii="Times New Roman" w:hAnsi="Times New Roman" w:cs="Times New Roman"/>
                <w:sz w:val="24"/>
                <w:szCs w:val="24"/>
              </w:rPr>
              <w:t>Оперативна ціль 1.1. Створення нормативно-правових умов та можливостей для рівноправної участі жінок і чоловіків у мирних переговорах і прийнятті рішень з питань запобігання конфліктам, розв’язання конфліктів, надання допомоги постраждалим, постконфліктного відновлення</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1. Визначення механізму врахування потреб жінок і чоловіків у мирних переговорах, постконфліктному відновленні</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 xml:space="preserve">1) Залучення до співпраці з питань локалізації </w:t>
            </w:r>
            <w:r w:rsidRPr="00645F6F">
              <w:rPr>
                <w:rFonts w:ascii="Times New Roman" w:eastAsia="MS Mincho" w:hAnsi="Times New Roman" w:cs="Times New Roman"/>
                <w:sz w:val="24"/>
                <w:szCs w:val="24"/>
                <w:lang w:eastAsia="ja-JP"/>
              </w:rPr>
              <w:t xml:space="preserve">Національного плану дій з виконання резолюції Ради Безпеки ООН 1325 «Жінки, мир, безпека» на період до </w:t>
            </w:r>
            <w:r w:rsidRPr="00645F6F">
              <w:rPr>
                <w:rFonts w:ascii="Times New Roman" w:eastAsia="MS Mincho" w:hAnsi="Times New Roman" w:cs="Times New Roman"/>
                <w:sz w:val="24"/>
                <w:szCs w:val="24"/>
                <w:lang w:eastAsia="ja-JP"/>
              </w:rPr>
              <w:lastRenderedPageBreak/>
              <w:t xml:space="preserve">2025 року в Чернігівській області </w:t>
            </w:r>
            <w:r w:rsidRPr="00645F6F">
              <w:rPr>
                <w:rFonts w:ascii="Times New Roman" w:hAnsi="Times New Roman" w:cs="Times New Roman"/>
                <w:iCs/>
                <w:sz w:val="24"/>
                <w:szCs w:val="24"/>
              </w:rPr>
              <w:t>громадських організацій, зокрема, жіночих та молодіжних ініціативних груп, груп самодопомоги, які працюють у сфері реагування на кризу, спричинену наслідками війни, післявоєнного відновлення, миробудування, протидії гендерно зумовленому насильству, в тому числі сексуальному насильству, пов’язаному з військовим конфліктом</w:t>
            </w:r>
          </w:p>
        </w:tc>
        <w:tc>
          <w:tcPr>
            <w:tcW w:w="851"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8D42A9">
            <w:pPr>
              <w:spacing w:before="60"/>
              <w:ind w:left="-57" w:right="-57"/>
              <w:jc w:val="center"/>
              <w:rPr>
                <w:color w:val="000000"/>
                <w:sz w:val="24"/>
                <w:szCs w:val="24"/>
              </w:rPr>
            </w:pPr>
            <w:r>
              <w:rPr>
                <w:color w:val="000000"/>
                <w:sz w:val="24"/>
                <w:szCs w:val="24"/>
              </w:rPr>
              <w:lastRenderedPageBreak/>
              <w:t>2023-2024</w:t>
            </w:r>
          </w:p>
        </w:tc>
        <w:tc>
          <w:tcPr>
            <w:tcW w:w="1276" w:type="dxa"/>
            <w:tcBorders>
              <w:top w:val="single" w:sz="4" w:space="0" w:color="000000"/>
              <w:left w:val="single" w:sz="4" w:space="0" w:color="000000"/>
              <w:bottom w:val="single" w:sz="4" w:space="0" w:color="000000"/>
              <w:right w:val="single" w:sz="4" w:space="0" w:color="000000"/>
            </w:tcBorders>
          </w:tcPr>
          <w:p w:rsidR="004B3516" w:rsidRPr="00791225" w:rsidRDefault="004B3516" w:rsidP="00BA0093">
            <w:pPr>
              <w:spacing w:before="60"/>
              <w:ind w:left="-57" w:right="-57"/>
              <w:jc w:val="center"/>
              <w:rPr>
                <w:color w:val="000000"/>
                <w:sz w:val="24"/>
                <w:szCs w:val="24"/>
              </w:rPr>
            </w:pPr>
            <w:r>
              <w:rPr>
                <w:color w:val="000000"/>
                <w:sz w:val="24"/>
                <w:szCs w:val="24"/>
              </w:rPr>
              <w:t>8 структур долучено до локалізації плану</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804097">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1E3AF1">
            <w:pPr>
              <w:spacing w:before="60"/>
              <w:ind w:left="-57" w:right="-57"/>
              <w:jc w:val="both"/>
              <w:rPr>
                <w:color w:val="000000"/>
                <w:sz w:val="24"/>
                <w:szCs w:val="24"/>
              </w:rPr>
            </w:pPr>
            <w:r w:rsidRPr="001E3AF1">
              <w:rPr>
                <w:iCs/>
                <w:color w:val="000000"/>
                <w:sz w:val="24"/>
                <w:szCs w:val="24"/>
              </w:rPr>
              <w:t xml:space="preserve">З метою консолідації зусиль з локалізації Плану дій з виконання резолюції Ради Безпеки ООН 1325 «Жінки, мир, безпека» на період до 2025 року у Чернігівській області та Національного плану дій з її виконання в області активно провадить свою діяльність Коаліція «Чернігівщина 1325», до складу якої входять представники державних структур, органів місцевого самоврядування та громадських </w:t>
            </w:r>
            <w:r w:rsidRPr="001E3AF1">
              <w:rPr>
                <w:iCs/>
                <w:color w:val="000000"/>
                <w:sz w:val="24"/>
                <w:szCs w:val="24"/>
              </w:rPr>
              <w:lastRenderedPageBreak/>
              <w:t>організацій. Напрями співробітництва визначені Меморандумом про співпрацю, з 27 підписантів 8 приєдналися у 2024 році.</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2) Залучення до діяльності груп самодопомоги та реалізації регіонального плану представників</w:t>
            </w:r>
            <w:r w:rsidRPr="00645F6F">
              <w:rPr>
                <w:rFonts w:ascii="Times New Roman" w:hAnsi="Times New Roman" w:cs="Times New Roman"/>
                <w:iCs/>
                <w:color w:val="FF0000"/>
                <w:sz w:val="24"/>
                <w:szCs w:val="24"/>
              </w:rPr>
              <w:t xml:space="preserve"> </w:t>
            </w:r>
            <w:r w:rsidRPr="00645F6F">
              <w:rPr>
                <w:rFonts w:ascii="Times New Roman" w:hAnsi="Times New Roman" w:cs="Times New Roman"/>
                <w:iCs/>
                <w:sz w:val="24"/>
                <w:szCs w:val="24"/>
              </w:rPr>
              <w:t xml:space="preserve">цільових груп </w:t>
            </w:r>
            <w:r w:rsidRPr="00645F6F">
              <w:rPr>
                <w:rFonts w:ascii="Times New Roman" w:eastAsia="MS Mincho" w:hAnsi="Times New Roman" w:cs="Times New Roman"/>
                <w:sz w:val="24"/>
                <w:szCs w:val="24"/>
                <w:lang w:eastAsia="ja-JP"/>
              </w:rPr>
              <w:t xml:space="preserve">Національного плану дій з виконання резолюції Ради Безпеки ООН 1325 </w:t>
            </w:r>
            <w:r w:rsidRPr="00645F6F">
              <w:rPr>
                <w:rFonts w:ascii="Times New Roman" w:eastAsia="MS Mincho" w:hAnsi="Times New Roman" w:cs="Times New Roman"/>
                <w:sz w:val="24"/>
                <w:szCs w:val="24"/>
                <w:lang w:eastAsia="ja-JP"/>
              </w:rPr>
              <w:lastRenderedPageBreak/>
              <w:t>«Жінки, мир, безпека» на період до 2025 року</w:t>
            </w:r>
            <w:r w:rsidRPr="00645F6F">
              <w:rPr>
                <w:rFonts w:ascii="Times New Roman" w:hAnsi="Times New Roman" w:cs="Times New Roman"/>
                <w:iCs/>
                <w:sz w:val="24"/>
                <w:szCs w:val="24"/>
              </w:rPr>
              <w:t>, а саме: близьких родичів та членів сімей учасників бойових дій; ветеранів; осіб, які повернулися з полону і членів їх сімей; осіб, які отримали інвалідність внаслідок поранення; жінок або чоловіків, які мають на утриманні малолітніх дітей; осіб, які зазнали матеріальних збитків через бойові дії; осіб, які постраждали від торгівлі людьми</w:t>
            </w:r>
          </w:p>
        </w:tc>
        <w:tc>
          <w:tcPr>
            <w:tcW w:w="851"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2023-2024</w:t>
            </w:r>
          </w:p>
        </w:tc>
        <w:tc>
          <w:tcPr>
            <w:tcW w:w="1276"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645F6F">
              <w:rPr>
                <w:rFonts w:ascii="Times New Roman" w:hAnsi="Times New Roman" w:cs="Times New Roman"/>
                <w:sz w:val="24"/>
                <w:szCs w:val="24"/>
              </w:rPr>
              <w:t xml:space="preserve">Удосконалення документів, що регулюють індивідуальну поведінку та корпоративну етику в частині протидії сексизму, сексуальним домаганням, психологічному та </w:t>
            </w:r>
            <w:r w:rsidRPr="00645F6F">
              <w:rPr>
                <w:rFonts w:ascii="Times New Roman" w:hAnsi="Times New Roman" w:cs="Times New Roman"/>
                <w:sz w:val="24"/>
                <w:szCs w:val="24"/>
              </w:rPr>
              <w:lastRenderedPageBreak/>
              <w:t>сексуальному насильству, дискримінації під час прийняття на службу, виконання службових обов’язків та участі у прийнятті рішень</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lastRenderedPageBreak/>
              <w:t xml:space="preserve">4) Включення до програм підготовки особового складу структур сектору безпеки і оборони, державних службовців та службовців органів місцевого самоврядування теми з протидії насильства за ознакою статті, сексуальному насильству, </w:t>
            </w:r>
            <w:r w:rsidRPr="00645F6F">
              <w:rPr>
                <w:rFonts w:ascii="Times New Roman" w:hAnsi="Times New Roman" w:cs="Times New Roman"/>
                <w:iCs/>
                <w:sz w:val="24"/>
                <w:szCs w:val="24"/>
              </w:rPr>
              <w:lastRenderedPageBreak/>
              <w:t xml:space="preserve">пов’язаному з військовим конфліктом, гендерної дискримінації та сексизму. </w:t>
            </w:r>
          </w:p>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Уведення у навчальні програми підвищення кваліфікації та підготовка фахівців за темами:</w:t>
            </w:r>
          </w:p>
          <w:p w:rsidR="004B3516" w:rsidRPr="00645F6F" w:rsidRDefault="004B3516" w:rsidP="008A561E">
            <w:pPr>
              <w:tabs>
                <w:tab w:val="left" w:pos="6780"/>
              </w:tabs>
              <w:jc w:val="both"/>
              <w:rPr>
                <w:rFonts w:ascii="Times New Roman" w:hAnsi="Times New Roman" w:cs="Times New Roman"/>
                <w:iCs/>
                <w:sz w:val="24"/>
                <w:szCs w:val="24"/>
              </w:rPr>
            </w:pPr>
            <w:r>
              <w:rPr>
                <w:rFonts w:ascii="Times New Roman" w:hAnsi="Times New Roman" w:cs="Times New Roman"/>
                <w:iCs/>
                <w:sz w:val="24"/>
                <w:szCs w:val="24"/>
              </w:rPr>
              <w:t>- с</w:t>
            </w:r>
            <w:r w:rsidRPr="00645F6F">
              <w:rPr>
                <w:rFonts w:ascii="Times New Roman" w:hAnsi="Times New Roman" w:cs="Times New Roman"/>
                <w:iCs/>
                <w:sz w:val="24"/>
                <w:szCs w:val="24"/>
              </w:rPr>
              <w:t>кладові безпекових викликів;</w:t>
            </w:r>
          </w:p>
          <w:p w:rsidR="004B3516" w:rsidRPr="00645F6F" w:rsidRDefault="004B3516" w:rsidP="008A561E">
            <w:pPr>
              <w:tabs>
                <w:tab w:val="left" w:pos="6780"/>
              </w:tabs>
              <w:jc w:val="both"/>
              <w:rPr>
                <w:rFonts w:ascii="Times New Roman" w:hAnsi="Times New Roman" w:cs="Times New Roman"/>
                <w:iCs/>
                <w:sz w:val="24"/>
                <w:szCs w:val="24"/>
              </w:rPr>
            </w:pPr>
            <w:r>
              <w:rPr>
                <w:rFonts w:ascii="Times New Roman" w:hAnsi="Times New Roman" w:cs="Times New Roman"/>
                <w:iCs/>
                <w:sz w:val="24"/>
                <w:szCs w:val="24"/>
              </w:rPr>
              <w:t>- о</w:t>
            </w:r>
            <w:r w:rsidRPr="00645F6F">
              <w:rPr>
                <w:rFonts w:ascii="Times New Roman" w:hAnsi="Times New Roman" w:cs="Times New Roman"/>
                <w:iCs/>
                <w:sz w:val="24"/>
                <w:szCs w:val="24"/>
              </w:rPr>
              <w:t>цінка шкоди, заподіяного під час збройного конфлікту;</w:t>
            </w:r>
          </w:p>
          <w:p w:rsidR="004B3516" w:rsidRPr="00645F6F" w:rsidRDefault="004B3516" w:rsidP="008A561E">
            <w:pPr>
              <w:tabs>
                <w:tab w:val="left" w:pos="6780"/>
              </w:tabs>
              <w:jc w:val="both"/>
              <w:rPr>
                <w:rFonts w:ascii="Times New Roman" w:hAnsi="Times New Roman" w:cs="Times New Roman"/>
                <w:iCs/>
                <w:sz w:val="24"/>
                <w:szCs w:val="24"/>
              </w:rPr>
            </w:pPr>
            <w:r>
              <w:rPr>
                <w:rFonts w:ascii="Times New Roman" w:hAnsi="Times New Roman" w:cs="Times New Roman"/>
                <w:iCs/>
                <w:sz w:val="24"/>
                <w:szCs w:val="24"/>
              </w:rPr>
              <w:t>- п</w:t>
            </w:r>
            <w:r w:rsidRPr="00645F6F">
              <w:rPr>
                <w:rFonts w:ascii="Times New Roman" w:hAnsi="Times New Roman" w:cs="Times New Roman"/>
                <w:iCs/>
                <w:sz w:val="24"/>
                <w:szCs w:val="24"/>
              </w:rPr>
              <w:t>ерехідне правосуддя;</w:t>
            </w:r>
          </w:p>
          <w:p w:rsidR="004B3516" w:rsidRPr="00645F6F" w:rsidRDefault="004B3516" w:rsidP="008A561E">
            <w:pPr>
              <w:tabs>
                <w:tab w:val="left" w:pos="6780"/>
              </w:tabs>
              <w:jc w:val="both"/>
              <w:rPr>
                <w:rFonts w:ascii="Times New Roman" w:hAnsi="Times New Roman" w:cs="Times New Roman"/>
                <w:iCs/>
                <w:sz w:val="24"/>
                <w:szCs w:val="24"/>
              </w:rPr>
            </w:pPr>
            <w:r>
              <w:rPr>
                <w:rFonts w:ascii="Times New Roman" w:hAnsi="Times New Roman" w:cs="Times New Roman"/>
                <w:iCs/>
                <w:sz w:val="24"/>
                <w:szCs w:val="24"/>
              </w:rPr>
              <w:t>-к</w:t>
            </w:r>
            <w:r w:rsidRPr="00645F6F">
              <w:rPr>
                <w:rFonts w:ascii="Times New Roman" w:hAnsi="Times New Roman" w:cs="Times New Roman"/>
                <w:iCs/>
                <w:sz w:val="24"/>
                <w:szCs w:val="24"/>
              </w:rPr>
              <w:t>ризова комунікація;</w:t>
            </w:r>
          </w:p>
          <w:p w:rsidR="004B3516" w:rsidRPr="00645F6F" w:rsidRDefault="004B3516" w:rsidP="008A561E">
            <w:pPr>
              <w:tabs>
                <w:tab w:val="left" w:pos="6780"/>
              </w:tabs>
              <w:jc w:val="both"/>
              <w:rPr>
                <w:rFonts w:ascii="Times New Roman" w:hAnsi="Times New Roman" w:cs="Times New Roman"/>
                <w:iCs/>
                <w:sz w:val="24"/>
                <w:szCs w:val="24"/>
              </w:rPr>
            </w:pPr>
            <w:r>
              <w:rPr>
                <w:rFonts w:ascii="Times New Roman" w:hAnsi="Times New Roman" w:cs="Times New Roman"/>
                <w:iCs/>
                <w:sz w:val="24"/>
                <w:szCs w:val="24"/>
              </w:rPr>
              <w:t>- в</w:t>
            </w:r>
            <w:r w:rsidRPr="00645F6F">
              <w:rPr>
                <w:rFonts w:ascii="Times New Roman" w:hAnsi="Times New Roman" w:cs="Times New Roman"/>
                <w:iCs/>
                <w:sz w:val="24"/>
                <w:szCs w:val="24"/>
              </w:rPr>
              <w:t xml:space="preserve">иклики щодо дотримання прав жінок та чоловіків (у т.ч. щодо репродуктивного здоров’я, примусу сурогатного материнства); </w:t>
            </w:r>
          </w:p>
          <w:p w:rsidR="004B3516" w:rsidRPr="00645F6F" w:rsidRDefault="004B3516" w:rsidP="008A561E">
            <w:pPr>
              <w:tabs>
                <w:tab w:val="left" w:pos="6780"/>
              </w:tabs>
              <w:jc w:val="both"/>
              <w:rPr>
                <w:rFonts w:ascii="Times New Roman" w:hAnsi="Times New Roman" w:cs="Times New Roman"/>
                <w:iCs/>
                <w:sz w:val="24"/>
                <w:szCs w:val="24"/>
              </w:rPr>
            </w:pPr>
            <w:r>
              <w:rPr>
                <w:rFonts w:ascii="Times New Roman" w:hAnsi="Times New Roman" w:cs="Times New Roman"/>
                <w:iCs/>
                <w:sz w:val="24"/>
                <w:szCs w:val="24"/>
              </w:rPr>
              <w:t>- о</w:t>
            </w:r>
            <w:r w:rsidRPr="00645F6F">
              <w:rPr>
                <w:rFonts w:ascii="Times New Roman" w:hAnsi="Times New Roman" w:cs="Times New Roman"/>
                <w:iCs/>
                <w:sz w:val="24"/>
                <w:szCs w:val="24"/>
              </w:rPr>
              <w:t>бов’язковість дотримання конфіденційності при роботі в громаді</w:t>
            </w:r>
          </w:p>
        </w:tc>
        <w:tc>
          <w:tcPr>
            <w:tcW w:w="851"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2024-2025</w:t>
            </w:r>
          </w:p>
        </w:tc>
        <w:tc>
          <w:tcPr>
            <w:tcW w:w="1276"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немає даних</w:t>
            </w:r>
          </w:p>
        </w:tc>
        <w:tc>
          <w:tcPr>
            <w:tcW w:w="1417" w:type="dxa"/>
            <w:tcBorders>
              <w:top w:val="single" w:sz="4" w:space="0" w:color="000000"/>
              <w:left w:val="single" w:sz="4" w:space="0" w:color="000000"/>
              <w:bottom w:val="single" w:sz="4" w:space="0" w:color="000000"/>
              <w:right w:val="single" w:sz="4" w:space="0" w:color="000000"/>
            </w:tcBorders>
          </w:tcPr>
          <w:p w:rsidR="007B6B46" w:rsidRDefault="007B6B46">
            <w:pPr>
              <w:spacing w:before="60"/>
              <w:ind w:left="-57" w:right="-57"/>
              <w:jc w:val="center"/>
              <w:rPr>
                <w:color w:val="000000"/>
                <w:sz w:val="24"/>
                <w:szCs w:val="24"/>
              </w:rPr>
            </w:pPr>
            <w:r>
              <w:rPr>
                <w:color w:val="000000"/>
                <w:sz w:val="24"/>
                <w:szCs w:val="24"/>
              </w:rPr>
              <w:t>з</w:t>
            </w:r>
            <w:r w:rsidR="004B3516" w:rsidRPr="00804097">
              <w:rPr>
                <w:color w:val="000000"/>
                <w:sz w:val="24"/>
                <w:szCs w:val="24"/>
              </w:rPr>
              <w:t>дійснюєть</w:t>
            </w:r>
          </w:p>
          <w:p w:rsidR="004B3516" w:rsidRPr="00791225" w:rsidRDefault="004B3516">
            <w:pPr>
              <w:spacing w:before="60"/>
              <w:ind w:left="-57" w:right="-57"/>
              <w:jc w:val="center"/>
              <w:rPr>
                <w:color w:val="000000"/>
                <w:sz w:val="24"/>
                <w:szCs w:val="24"/>
              </w:rPr>
            </w:pPr>
            <w:r w:rsidRPr="00804097">
              <w:rPr>
                <w:color w:val="000000"/>
                <w:sz w:val="24"/>
                <w:szCs w:val="24"/>
              </w:rPr>
              <w:t>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A16A32">
            <w:pPr>
              <w:spacing w:before="60"/>
              <w:ind w:left="-57" w:right="-57"/>
              <w:jc w:val="both"/>
              <w:rPr>
                <w:color w:val="000000"/>
                <w:sz w:val="24"/>
                <w:szCs w:val="24"/>
              </w:rPr>
            </w:pPr>
            <w:r w:rsidRPr="00A16A32">
              <w:rPr>
                <w:iCs/>
                <w:color w:val="000000"/>
                <w:sz w:val="24"/>
                <w:szCs w:val="24"/>
              </w:rPr>
              <w:t>Впродовж року для працівників служби цивільного захисту Чернігівщини проводились різноманітні онлайн- та офлайн-тренінги, зокрема щодо попередження гендерно зумовленого, в тому числі домашнього насильства, інклюзії та дискримінації за віком і статтю, етикету спілкування з людьми з інвалідністю, посилення ролі жінок у секторі безпеки і оборони, жіночого лідерства в ДСНС, ефективного реагування на виклики, пов’язані з агресією, включаючи агресію у стосунках під час воєнного конфлікту тощо.</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 xml:space="preserve">3. Забезпечення належних умов для професійного </w:t>
            </w:r>
            <w:r w:rsidRPr="00645F6F">
              <w:rPr>
                <w:rFonts w:ascii="Times New Roman" w:hAnsi="Times New Roman" w:cs="Times New Roman"/>
                <w:sz w:val="24"/>
                <w:szCs w:val="24"/>
              </w:rPr>
              <w:lastRenderedPageBreak/>
              <w:t xml:space="preserve">розвитку жінок, які працюють у державних органах та органах місцевого самоврядування, а також жінок із числа осіб рядового та начальницького складу служби цивільного захисту, курсанток закладів вищої освіти, військових закладів вищої освіти, цільових груп </w:t>
            </w:r>
            <w:r w:rsidRPr="00645F6F">
              <w:rPr>
                <w:rFonts w:ascii="Times New Roman" w:eastAsia="MS Mincho" w:hAnsi="Times New Roman" w:cs="Times New Roman"/>
                <w:sz w:val="24"/>
                <w:szCs w:val="24"/>
                <w:lang w:eastAsia="ja-JP"/>
              </w:rPr>
              <w:t>Національного плану дій з виконання резолюції Ради Безпеки ООН 1325 «Жінки, мир, безпека» на період до 2025 року</w:t>
            </w:r>
            <w:r w:rsidRPr="00645F6F">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lastRenderedPageBreak/>
              <w:t xml:space="preserve">1) Організація та проведення навчань/тренінгів за загальними </w:t>
            </w:r>
            <w:r w:rsidRPr="00645F6F">
              <w:rPr>
                <w:rFonts w:ascii="Times New Roman" w:hAnsi="Times New Roman" w:cs="Times New Roman"/>
                <w:iCs/>
                <w:sz w:val="24"/>
                <w:szCs w:val="24"/>
              </w:rPr>
              <w:lastRenderedPageBreak/>
              <w:t>короткостроковими програмами державних службовців та посадових осіб місцевого самоврядування з питань порядку денного «Жінки, мир, безпека», розвитку лідерського потенціалу, участі жінок і чоловіків у питаннях реагування на кризу, спричинену війною та післявоєнного відновлення, навичок ведення переговорів, медіації</w:t>
            </w:r>
          </w:p>
        </w:tc>
        <w:tc>
          <w:tcPr>
            <w:tcW w:w="851"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2023-2025</w:t>
            </w:r>
          </w:p>
        </w:tc>
        <w:tc>
          <w:tcPr>
            <w:tcW w:w="1276" w:type="dxa"/>
            <w:tcBorders>
              <w:top w:val="single" w:sz="4" w:space="0" w:color="000000"/>
              <w:left w:val="single" w:sz="4" w:space="0" w:color="000000"/>
              <w:bottom w:val="single" w:sz="4" w:space="0" w:color="000000"/>
              <w:right w:val="single" w:sz="4" w:space="0" w:color="000000"/>
            </w:tcBorders>
          </w:tcPr>
          <w:p w:rsidR="004B3516" w:rsidRPr="002C2F1C" w:rsidRDefault="004B3516" w:rsidP="002C2F1C">
            <w:pPr>
              <w:spacing w:before="60"/>
              <w:ind w:left="-57" w:right="-57"/>
              <w:jc w:val="center"/>
              <w:rPr>
                <w:bCs/>
                <w:color w:val="000000"/>
                <w:sz w:val="24"/>
                <w:szCs w:val="24"/>
                <w:lang w:val="ru-RU"/>
              </w:rPr>
            </w:pPr>
            <w:r w:rsidRPr="002C2F1C">
              <w:rPr>
                <w:bCs/>
                <w:color w:val="000000"/>
                <w:sz w:val="24"/>
                <w:szCs w:val="24"/>
                <w:lang w:val="ru-RU"/>
              </w:rPr>
              <w:t xml:space="preserve">535 посадовців (271 державних </w:t>
            </w:r>
            <w:r w:rsidRPr="002C2F1C">
              <w:rPr>
                <w:bCs/>
                <w:color w:val="000000"/>
                <w:sz w:val="24"/>
                <w:szCs w:val="24"/>
                <w:lang w:val="ru-RU"/>
              </w:rPr>
              <w:lastRenderedPageBreak/>
              <w:t>службовців та 264 представники  орг</w:t>
            </w:r>
            <w:r>
              <w:rPr>
                <w:bCs/>
                <w:color w:val="000000"/>
                <w:sz w:val="24"/>
                <w:szCs w:val="24"/>
                <w:lang w:val="ru-RU"/>
              </w:rPr>
              <w:t>анів місцевого самоврядування )</w:t>
            </w:r>
          </w:p>
          <w:p w:rsidR="004B3516" w:rsidRPr="002C2F1C" w:rsidRDefault="004B3516">
            <w:pPr>
              <w:spacing w:before="60"/>
              <w:ind w:left="-57" w:right="-57"/>
              <w:jc w:val="center"/>
              <w:rPr>
                <w:color w:val="000000"/>
                <w:sz w:val="24"/>
                <w:szCs w:val="24"/>
                <w:lang w:val="ru-RU"/>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7B6B46">
            <w:pPr>
              <w:spacing w:before="60"/>
              <w:ind w:left="-57" w:right="-57"/>
              <w:jc w:val="center"/>
              <w:rPr>
                <w:color w:val="000000"/>
                <w:sz w:val="24"/>
                <w:szCs w:val="24"/>
              </w:rPr>
            </w:pPr>
            <w:r>
              <w:rPr>
                <w:color w:val="000000"/>
                <w:sz w:val="24"/>
                <w:szCs w:val="24"/>
              </w:rPr>
              <w:lastRenderedPageBreak/>
              <w:t>з</w:t>
            </w:r>
            <w:r w:rsidR="004B3516" w:rsidRPr="00C96807">
              <w:rPr>
                <w:color w:val="000000"/>
                <w:sz w:val="24"/>
                <w:szCs w:val="24"/>
              </w:rPr>
              <w:t>дійснюєть</w:t>
            </w:r>
            <w:r>
              <w:rPr>
                <w:color w:val="000000"/>
                <w:sz w:val="24"/>
                <w:szCs w:val="24"/>
              </w:rPr>
              <w:t xml:space="preserve"> </w:t>
            </w:r>
            <w:r w:rsidR="004B3516" w:rsidRPr="00C96807">
              <w:rPr>
                <w:color w:val="000000"/>
                <w:sz w:val="24"/>
                <w:szCs w:val="24"/>
              </w:rPr>
              <w:t>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5A5688" w:rsidRDefault="004B3516" w:rsidP="005A5688">
            <w:pPr>
              <w:ind w:left="-57" w:right="-57"/>
              <w:jc w:val="both"/>
              <w:rPr>
                <w:bCs/>
                <w:color w:val="000000"/>
                <w:sz w:val="24"/>
                <w:szCs w:val="24"/>
              </w:rPr>
            </w:pPr>
            <w:r w:rsidRPr="005A5688">
              <w:rPr>
                <w:bCs/>
                <w:color w:val="000000"/>
                <w:sz w:val="24"/>
                <w:szCs w:val="24"/>
              </w:rPr>
              <w:t>Чернігівським регіональним центром підвищення кваліфікації проводилися</w:t>
            </w:r>
            <w:r w:rsidRPr="005A5688">
              <w:rPr>
                <w:bCs/>
                <w:color w:val="000000"/>
                <w:sz w:val="24"/>
                <w:szCs w:val="24"/>
                <w:lang w:val="uk"/>
              </w:rPr>
              <w:t xml:space="preserve"> навчання за загальними короткостроковими програмами підвищення кваліфікації (далі – ЗКППК) </w:t>
            </w:r>
            <w:r w:rsidRPr="005A5688">
              <w:rPr>
                <w:bCs/>
                <w:color w:val="000000"/>
                <w:sz w:val="24"/>
                <w:szCs w:val="24"/>
                <w:lang w:val="uk"/>
              </w:rPr>
              <w:lastRenderedPageBreak/>
              <w:t xml:space="preserve">«Механізми реагування на проблеми домашнього насильства та торгівлю людьми на місцевому рівні» (3 групи), </w:t>
            </w:r>
            <w:r w:rsidRPr="005A5688">
              <w:rPr>
                <w:bCs/>
                <w:color w:val="000000"/>
                <w:sz w:val="24"/>
                <w:szCs w:val="24"/>
              </w:rPr>
              <w:t>ЗКППК «Організація роботи з упровадження програми для кривдників» (2 групи), ЗКППК «Робота з постраждалими від сексуального насильства в умовах збройного конфлікту», ЗКППК</w:t>
            </w:r>
            <w:r w:rsidRPr="005A5688">
              <w:rPr>
                <w:bCs/>
                <w:color w:val="000000"/>
                <w:sz w:val="24"/>
                <w:szCs w:val="24"/>
                <w:lang w:val="uk"/>
              </w:rPr>
              <w:t xml:space="preserve"> «Гендерна рівність: як це реалізувати в органах виконавчої влади та місцевого самоврядування» (2 групи).</w:t>
            </w:r>
            <w:r w:rsidRPr="005A5688">
              <w:rPr>
                <w:color w:val="000000"/>
                <w:sz w:val="24"/>
                <w:szCs w:val="24"/>
              </w:rPr>
              <w:t xml:space="preserve"> </w:t>
            </w:r>
            <w:r w:rsidRPr="00C363BC">
              <w:rPr>
                <w:color w:val="000000"/>
                <w:sz w:val="24"/>
                <w:szCs w:val="24"/>
                <w:lang w:val="ru-RU"/>
              </w:rPr>
              <w:t>Дискусію викликала тема лідерства та участі українських жінок в економічних та суспільних процесах під час війни. Також наголошувалося на необхідності врахування гендерних аспектів під час здійснення проєктів і програм місцевого розвитку, основних інструментах застосування ґендерного підходу.</w:t>
            </w:r>
          </w:p>
          <w:p w:rsidR="004B3516" w:rsidRDefault="004B3516" w:rsidP="005A5688">
            <w:pPr>
              <w:ind w:left="-57" w:right="-57"/>
              <w:jc w:val="both"/>
              <w:rPr>
                <w:bCs/>
                <w:color w:val="000000"/>
                <w:sz w:val="24"/>
                <w:szCs w:val="24"/>
                <w:lang w:val="ru-RU"/>
              </w:rPr>
            </w:pPr>
            <w:r w:rsidRPr="005A5688">
              <w:rPr>
                <w:bCs/>
                <w:color w:val="000000"/>
                <w:sz w:val="24"/>
                <w:szCs w:val="24"/>
                <w:lang w:val="ru-RU"/>
              </w:rPr>
              <w:t>Загалом навчанням охоплено 535 посадовців (271 державних службовців та 264 представники  органів місцевого самоврядування ).</w:t>
            </w:r>
          </w:p>
          <w:p w:rsidR="004B3516" w:rsidRDefault="004B3516" w:rsidP="00250D34">
            <w:pPr>
              <w:ind w:left="-57" w:right="-57"/>
              <w:jc w:val="both"/>
              <w:rPr>
                <w:bCs/>
                <w:color w:val="000000"/>
                <w:sz w:val="24"/>
                <w:szCs w:val="24"/>
                <w:lang w:val="ru-RU"/>
              </w:rPr>
            </w:pPr>
          </w:p>
          <w:p w:rsidR="004B3516" w:rsidRPr="00791225" w:rsidRDefault="004B3516" w:rsidP="00250D34">
            <w:pPr>
              <w:ind w:left="-57" w:right="-57"/>
              <w:jc w:val="both"/>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 xml:space="preserve">2) Організація та проведення для молоді флешмобів та інформаційних </w:t>
            </w:r>
            <w:r w:rsidRPr="00645F6F">
              <w:rPr>
                <w:rFonts w:ascii="Times New Roman" w:hAnsi="Times New Roman" w:cs="Times New Roman"/>
                <w:iCs/>
                <w:sz w:val="24"/>
                <w:szCs w:val="24"/>
              </w:rPr>
              <w:lastRenderedPageBreak/>
              <w:t>заходів з питань забезпечення рівних прав та можливостей з метою візуалізації, популяризації позитивного іміджу та посилення ролі жінок у секторі безпеки і оборони</w:t>
            </w:r>
          </w:p>
        </w:tc>
        <w:tc>
          <w:tcPr>
            <w:tcW w:w="851"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2024-2025</w:t>
            </w:r>
          </w:p>
        </w:tc>
        <w:tc>
          <w:tcPr>
            <w:tcW w:w="1276"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BB7335"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BB7335" w:rsidRPr="00791225" w:rsidRDefault="00BB7335">
            <w:pPr>
              <w:spacing w:before="60"/>
              <w:ind w:left="-57" w:right="-57"/>
              <w:jc w:val="center"/>
              <w:rPr>
                <w:color w:val="000000"/>
                <w:sz w:val="24"/>
                <w:szCs w:val="24"/>
              </w:rPr>
            </w:pPr>
            <w:r w:rsidRPr="00BB7335">
              <w:rPr>
                <w:color w:val="000000"/>
                <w:sz w:val="24"/>
                <w:szCs w:val="24"/>
              </w:rPr>
              <w:lastRenderedPageBreak/>
              <w:t>Оперативна ціль 1.2. Залучення інститутів громадянського суспільства до прийняття рішень з підтримки і просування культури миру, встановлення миру, постконфліктного відновлення та надання допомоги особам, які постраждали від конфлікту</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4. Створення умов для участі інститутів громадянського суспільства, в тому числі органів самоорганізації населення, активістів у впровадженні порядку денного «Жінки, мир, безпека»</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 xml:space="preserve">1) Включення представників  громадських об’єднань, груп самодопомоги, зокрема, що представляють інтереси цільових груп </w:t>
            </w:r>
            <w:r w:rsidRPr="00645F6F">
              <w:rPr>
                <w:rFonts w:ascii="Times New Roman" w:eastAsia="MS Mincho" w:hAnsi="Times New Roman" w:cs="Times New Roman"/>
                <w:sz w:val="24"/>
                <w:szCs w:val="24"/>
                <w:lang w:eastAsia="ja-JP"/>
              </w:rPr>
              <w:t>Національного плану дій з виконання резолюції Ради Безпеки ООН 1325 «Жінки, мир, безпека» на період до 2025 року</w:t>
            </w:r>
            <w:r w:rsidRPr="00645F6F">
              <w:rPr>
                <w:rFonts w:ascii="Times New Roman" w:hAnsi="Times New Roman" w:cs="Times New Roman"/>
                <w:sz w:val="24"/>
                <w:szCs w:val="24"/>
              </w:rPr>
              <w:t xml:space="preserve"> </w:t>
            </w:r>
            <w:r w:rsidRPr="00645F6F">
              <w:rPr>
                <w:rFonts w:ascii="Times New Roman" w:hAnsi="Times New Roman" w:cs="Times New Roman"/>
                <w:iCs/>
                <w:sz w:val="24"/>
                <w:szCs w:val="24"/>
              </w:rPr>
              <w:t>до складу консультативно-дорадчих органів з питань впровадження порядку денного «Жінки, мир, безпека»</w:t>
            </w:r>
          </w:p>
        </w:tc>
        <w:tc>
          <w:tcPr>
            <w:tcW w:w="851"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2023-2024</w:t>
            </w:r>
          </w:p>
        </w:tc>
        <w:tc>
          <w:tcPr>
            <w:tcW w:w="1276"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15,2 % представників громадських організацій</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7B6B46">
            <w:pPr>
              <w:spacing w:before="60"/>
              <w:ind w:left="-57" w:right="-57"/>
              <w:jc w:val="center"/>
              <w:rPr>
                <w:color w:val="000000"/>
                <w:sz w:val="24"/>
                <w:szCs w:val="24"/>
              </w:rPr>
            </w:pPr>
            <w:r>
              <w:rPr>
                <w:color w:val="000000"/>
                <w:sz w:val="24"/>
                <w:szCs w:val="24"/>
              </w:rPr>
              <w:t>з</w:t>
            </w:r>
            <w:r w:rsidR="004B3516" w:rsidRPr="00C96807">
              <w:rPr>
                <w:color w:val="000000"/>
                <w:sz w:val="24"/>
                <w:szCs w:val="24"/>
              </w:rPr>
              <w:t>дійснюєть</w:t>
            </w:r>
            <w:r>
              <w:rPr>
                <w:color w:val="000000"/>
                <w:sz w:val="24"/>
                <w:szCs w:val="24"/>
              </w:rPr>
              <w:t xml:space="preserve"> </w:t>
            </w:r>
            <w:r w:rsidR="004B3516" w:rsidRPr="00C96807">
              <w:rPr>
                <w:color w:val="000000"/>
                <w:sz w:val="24"/>
                <w:szCs w:val="24"/>
              </w:rPr>
              <w:t>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13258D">
            <w:pPr>
              <w:spacing w:before="60"/>
              <w:ind w:left="-57" w:right="-57"/>
              <w:jc w:val="both"/>
              <w:rPr>
                <w:color w:val="000000"/>
                <w:sz w:val="24"/>
                <w:szCs w:val="24"/>
              </w:rPr>
            </w:pPr>
            <w:r>
              <w:rPr>
                <w:color w:val="000000"/>
                <w:sz w:val="24"/>
                <w:szCs w:val="24"/>
              </w:rPr>
              <w:t xml:space="preserve">Консультативно-дорадчим </w:t>
            </w:r>
            <w:r w:rsidRPr="00E5634C">
              <w:rPr>
                <w:color w:val="000000"/>
                <w:sz w:val="24"/>
                <w:szCs w:val="24"/>
              </w:rPr>
              <w:t>органом, уповноваженим здійснювати заходи у сфері забезпечення гендерної рівності, запобігання та протидії домашньому насильству та торгівлі людьми на обласному рівні визначено Міжвідомчу раду з питань сім’ї, гендерної рівності, запобігання та протидії домашньому насильству та протидії торгівлі людьми (далі – Міжвідомча рада). Склад Міжвідомчої ради щорічно оновлюється. У 2024 році розпорядженням начальника обласної військової адміністрації від 28.03.2024 № 198 оновлено склад Міжвідомчої ради, до якого входять представники структурних підрозділів облдержадміністрації, територіальних органів центральних органів виконавчої влади та організацій громадянського суспільства, зокрема, які з</w:t>
            </w:r>
            <w:r>
              <w:rPr>
                <w:color w:val="000000"/>
                <w:sz w:val="24"/>
                <w:szCs w:val="24"/>
              </w:rPr>
              <w:t>а</w:t>
            </w:r>
            <w:r w:rsidRPr="00E5634C">
              <w:rPr>
                <w:color w:val="000000"/>
                <w:sz w:val="24"/>
                <w:szCs w:val="24"/>
              </w:rPr>
              <w:t>ймаються локалізацією Плану дій з виконання резолюції Ради Безпеки ООН 1325 «Жінки, мир, безпека» на період до 2025 року у Чернігівській області та Національног</w:t>
            </w:r>
            <w:r>
              <w:rPr>
                <w:color w:val="000000"/>
                <w:sz w:val="24"/>
                <w:szCs w:val="24"/>
              </w:rPr>
              <w:t>о плану дій з її виконання. З 33</w:t>
            </w:r>
            <w:r w:rsidRPr="00E5634C">
              <w:rPr>
                <w:color w:val="000000"/>
                <w:sz w:val="24"/>
                <w:szCs w:val="24"/>
              </w:rPr>
              <w:t xml:space="preserve"> осіб, які є членами Міжвідомчої ради, 5 є представниками </w:t>
            </w:r>
            <w:r w:rsidRPr="00E5634C">
              <w:rPr>
                <w:color w:val="000000"/>
                <w:sz w:val="24"/>
                <w:szCs w:val="24"/>
              </w:rPr>
              <w:lastRenderedPageBreak/>
              <w:t>громадських ор</w:t>
            </w:r>
            <w:r>
              <w:rPr>
                <w:color w:val="000000"/>
                <w:sz w:val="24"/>
                <w:szCs w:val="24"/>
              </w:rPr>
              <w:t>ганізацій, що становить майже 15,2</w:t>
            </w:r>
            <w:r w:rsidRPr="00E5634C">
              <w:rPr>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 xml:space="preserve">2) Проведення моніторингу діяльності консультативно-дорадчих органів з питань забезпечення гендерної рівності та участі в їх складі представників громадських об’єднань </w:t>
            </w:r>
          </w:p>
        </w:tc>
        <w:tc>
          <w:tcPr>
            <w:tcW w:w="851"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2024-2025</w:t>
            </w:r>
          </w:p>
        </w:tc>
        <w:tc>
          <w:tcPr>
            <w:tcW w:w="1276" w:type="dxa"/>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Pr>
                <w:color w:val="000000"/>
                <w:sz w:val="24"/>
                <w:szCs w:val="24"/>
              </w:rPr>
              <w:t>4 засідання</w:t>
            </w:r>
          </w:p>
          <w:p w:rsidR="004B3516" w:rsidRPr="00791225" w:rsidRDefault="004B3516">
            <w:pPr>
              <w:spacing w:before="60"/>
              <w:ind w:left="-57" w:right="-57"/>
              <w:jc w:val="center"/>
              <w:rPr>
                <w:color w:val="000000"/>
                <w:sz w:val="24"/>
                <w:szCs w:val="24"/>
              </w:rPr>
            </w:pPr>
            <w:r>
              <w:rPr>
                <w:color w:val="000000"/>
                <w:sz w:val="24"/>
                <w:szCs w:val="24"/>
              </w:rPr>
              <w:t>33 представники з них 8 чоловіків та 25 жінок</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7B6B46">
            <w:pPr>
              <w:spacing w:before="60"/>
              <w:ind w:left="-57" w:right="-57"/>
              <w:jc w:val="center"/>
              <w:rPr>
                <w:color w:val="000000"/>
                <w:sz w:val="24"/>
                <w:szCs w:val="24"/>
              </w:rPr>
            </w:pPr>
            <w:r>
              <w:rPr>
                <w:color w:val="000000"/>
                <w:sz w:val="24"/>
                <w:szCs w:val="24"/>
              </w:rPr>
              <w:t>з</w:t>
            </w:r>
            <w:r w:rsidR="004B3516" w:rsidRPr="00C96807">
              <w:rPr>
                <w:color w:val="000000"/>
                <w:sz w:val="24"/>
                <w:szCs w:val="24"/>
              </w:rPr>
              <w:t>дійснюєть</w:t>
            </w:r>
            <w:r>
              <w:rPr>
                <w:color w:val="000000"/>
                <w:sz w:val="24"/>
                <w:szCs w:val="24"/>
              </w:rPr>
              <w:t xml:space="preserve"> </w:t>
            </w:r>
            <w:r w:rsidR="004B3516" w:rsidRPr="00C96807">
              <w:rPr>
                <w:color w:val="000000"/>
                <w:sz w:val="24"/>
                <w:szCs w:val="24"/>
              </w:rPr>
              <w:t>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B550E5">
            <w:pPr>
              <w:ind w:left="-57" w:right="-57"/>
              <w:jc w:val="both"/>
              <w:rPr>
                <w:color w:val="000000"/>
                <w:sz w:val="24"/>
                <w:szCs w:val="24"/>
              </w:rPr>
            </w:pPr>
            <w:r w:rsidRPr="00D23702">
              <w:rPr>
                <w:bCs/>
                <w:color w:val="000000"/>
                <w:sz w:val="24"/>
                <w:szCs w:val="24"/>
              </w:rPr>
              <w:t>У звітному році бул</w:t>
            </w:r>
            <w:r>
              <w:rPr>
                <w:bCs/>
                <w:color w:val="000000"/>
                <w:sz w:val="24"/>
                <w:szCs w:val="24"/>
              </w:rPr>
              <w:t xml:space="preserve">о 4 засідання Міжвідомчої ради </w:t>
            </w:r>
            <w:r w:rsidRPr="00B550E5">
              <w:rPr>
                <w:bCs/>
                <w:color w:val="000000"/>
                <w:sz w:val="24"/>
                <w:szCs w:val="24"/>
              </w:rPr>
              <w:t>з питань сім’ї, гендерної рівності, запобігання та протидії домашньому насильству та протидії торгівлі людьми</w:t>
            </w:r>
            <w:r>
              <w:rPr>
                <w:bCs/>
                <w:color w:val="000000"/>
                <w:sz w:val="24"/>
                <w:szCs w:val="24"/>
              </w:rPr>
              <w:t>. До виступів на засіданнях Міжвідомчої ради з висвітлення питань порядку денного протягом року було залучено 7 представників від громадських організацій.</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 xml:space="preserve">3) Включення </w:t>
            </w:r>
            <w:r w:rsidRPr="00645F6F">
              <w:rPr>
                <w:rFonts w:ascii="Times New Roman" w:eastAsia="MS Mincho" w:hAnsi="Times New Roman" w:cs="Times New Roman"/>
                <w:sz w:val="24"/>
                <w:szCs w:val="24"/>
                <w:lang w:eastAsia="ja-JP"/>
              </w:rPr>
              <w:t xml:space="preserve">питань щодо реалізації Національного плану дій з виконання резолюції Ради Безпеки ООН 1325 «Жінки, мир, безпека»,  на період до 2025 року, забезпечення рівних прав та можливостей жінок і чоловіків, протидії сексуальному насильству в умовах конфлікту, </w:t>
            </w:r>
            <w:r w:rsidRPr="00645F6F">
              <w:rPr>
                <w:rFonts w:ascii="Times New Roman" w:hAnsi="Times New Roman" w:cs="Times New Roman"/>
                <w:iCs/>
                <w:sz w:val="24"/>
                <w:szCs w:val="24"/>
              </w:rPr>
              <w:t>безпекових викликів</w:t>
            </w:r>
            <w:r w:rsidRPr="00645F6F">
              <w:rPr>
                <w:rFonts w:ascii="Times New Roman" w:eastAsia="MS Mincho" w:hAnsi="Times New Roman" w:cs="Times New Roman"/>
                <w:sz w:val="24"/>
                <w:szCs w:val="24"/>
                <w:lang w:eastAsia="ja-JP"/>
              </w:rPr>
              <w:t xml:space="preserve"> до переліку тем для проведення конкурсів проектів інститутів громадянського суспільства за </w:t>
            </w:r>
            <w:r w:rsidRPr="00645F6F">
              <w:rPr>
                <w:rFonts w:ascii="Times New Roman" w:eastAsia="MS Mincho" w:hAnsi="Times New Roman" w:cs="Times New Roman"/>
                <w:sz w:val="24"/>
                <w:szCs w:val="24"/>
                <w:lang w:eastAsia="ja-JP"/>
              </w:rPr>
              <w:lastRenderedPageBreak/>
              <w:t xml:space="preserve">рахунок бюджетних коштів та надання підтримки </w:t>
            </w:r>
            <w:r w:rsidRPr="00645F6F">
              <w:rPr>
                <w:rFonts w:ascii="Times New Roman" w:eastAsia="MS Mincho" w:hAnsi="Times New Roman" w:cs="Times New Roman"/>
                <w:bCs/>
                <w:sz w:val="24"/>
                <w:szCs w:val="24"/>
                <w:lang w:eastAsia="ja-JP"/>
              </w:rPr>
              <w:t>громадським</w:t>
            </w:r>
            <w:r w:rsidRPr="00645F6F">
              <w:rPr>
                <w:rFonts w:ascii="Times New Roman" w:eastAsia="MS Mincho" w:hAnsi="Times New Roman" w:cs="Times New Roman"/>
                <w:sz w:val="24"/>
                <w:szCs w:val="24"/>
                <w:lang w:eastAsia="ja-JP"/>
              </w:rPr>
              <w:t xml:space="preserve"> об’єднанням</w:t>
            </w:r>
            <w:r w:rsidRPr="00645F6F">
              <w:rPr>
                <w:rFonts w:ascii="Times New Roman" w:eastAsia="MS Mincho" w:hAnsi="Times New Roman" w:cs="Times New Roman"/>
                <w:bCs/>
                <w:sz w:val="24"/>
                <w:szCs w:val="24"/>
                <w:lang w:eastAsia="ja-JP"/>
              </w:rPr>
              <w:t>, які за результатами конкурсів впроваджують такі проекти</w:t>
            </w:r>
          </w:p>
        </w:tc>
        <w:tc>
          <w:tcPr>
            <w:tcW w:w="851"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2024-2025</w:t>
            </w:r>
          </w:p>
        </w:tc>
        <w:tc>
          <w:tcPr>
            <w:tcW w:w="1276"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немає даних</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96807">
              <w:rPr>
                <w:color w:val="000000"/>
                <w:sz w:val="24"/>
                <w:szCs w:val="24"/>
              </w:rPr>
              <w:t>не розпочато здійснення</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Default="004B3516" w:rsidP="003D0F8B">
            <w:pPr>
              <w:ind w:left="-57" w:right="-57"/>
              <w:jc w:val="both"/>
              <w:rPr>
                <w:color w:val="000000"/>
                <w:sz w:val="24"/>
                <w:szCs w:val="24"/>
              </w:rPr>
            </w:pPr>
            <w:r w:rsidRPr="00D9585C">
              <w:rPr>
                <w:color w:val="000000"/>
                <w:sz w:val="24"/>
                <w:szCs w:val="24"/>
              </w:rPr>
              <w:t>Відповідно до постанови КМУ від 09.06.2021 № 590 «Про затвердження Порядку виконання повноважень Державною казначейською службою в особливому режимі в умовах воєнного стану» фінансування заходів за рахунок бюджетних коштів обмежено, тому підтримка інститутів громадянського суспільства за рахунок бюджетних коштів щодо реалізації проєктів з виконання р</w:t>
            </w:r>
            <w:r>
              <w:rPr>
                <w:color w:val="000000"/>
                <w:sz w:val="24"/>
                <w:szCs w:val="24"/>
              </w:rPr>
              <w:t>езолюції Ради Безпеки ООН 1325 «Жінки, мир, безпека»</w:t>
            </w:r>
            <w:r w:rsidRPr="00D9585C">
              <w:rPr>
                <w:color w:val="000000"/>
                <w:sz w:val="24"/>
                <w:szCs w:val="24"/>
              </w:rPr>
              <w:t xml:space="preserve"> на період до 2025 року у 2024 році не здійснювалася. </w:t>
            </w:r>
          </w:p>
          <w:p w:rsidR="004B3516" w:rsidRPr="00791225" w:rsidRDefault="004B3516" w:rsidP="003D0F8B">
            <w:pPr>
              <w:ind w:left="-57" w:right="-57"/>
              <w:jc w:val="both"/>
              <w:rPr>
                <w:color w:val="000000"/>
                <w:sz w:val="24"/>
                <w:szCs w:val="24"/>
              </w:rPr>
            </w:pPr>
            <w:r w:rsidRPr="00D9585C">
              <w:rPr>
                <w:color w:val="000000"/>
                <w:sz w:val="24"/>
                <w:szCs w:val="24"/>
              </w:rPr>
              <w:t xml:space="preserve">Реалізація проєктів громадськими об’єднаннями здійснювалася за рахунок позабюджетних коштів. Так, за фінансової підтримки МБФ «Український жіночий фонд» в області громадською організацією «Асоціація демократичного розвитку» реалізовано проєкт «Активні й спроможні: діяльність жіночих громадських організацій Чернігівщини як реагування на вимоги часу». Проєкт висвітлив </w:t>
            </w:r>
            <w:r w:rsidRPr="00D9585C">
              <w:rPr>
                <w:color w:val="000000"/>
                <w:sz w:val="24"/>
                <w:szCs w:val="24"/>
              </w:rPr>
              <w:lastRenderedPageBreak/>
              <w:t>діяльність 12 жіночих організацій регіону через публікації в медіа та поширення інформації в соцмережах. У межах проєкту був проведений 13.12.2024 форум жіночих громадських організацій Чернігівської області за участю 60 жінок, та видано тематичний календар на 2025 рік.</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370 тис. грн</w:t>
            </w:r>
          </w:p>
        </w:tc>
      </w:tr>
      <w:tr w:rsidR="00D34208"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D34208" w:rsidRPr="00645F6F" w:rsidRDefault="00D34208" w:rsidP="008A561E">
            <w:pPr>
              <w:tabs>
                <w:tab w:val="left" w:pos="6780"/>
              </w:tabs>
              <w:jc w:val="center"/>
              <w:rPr>
                <w:rFonts w:ascii="Times New Roman" w:hAnsi="Times New Roman" w:cs="Times New Roman"/>
                <w:sz w:val="24"/>
                <w:szCs w:val="24"/>
              </w:rPr>
            </w:pPr>
            <w:r w:rsidRPr="00645F6F">
              <w:rPr>
                <w:rFonts w:ascii="Times New Roman" w:hAnsi="Times New Roman" w:cs="Times New Roman"/>
                <w:sz w:val="24"/>
                <w:szCs w:val="24"/>
              </w:rPr>
              <w:lastRenderedPageBreak/>
              <w:t>Стратегічна ціль 2. Створення гендерно чутливої системи ідентифікації безпекових викликів, запобігання таким викликам, реагування на них</w:t>
            </w:r>
          </w:p>
        </w:tc>
      </w:tr>
      <w:tr w:rsidR="00D34208"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D34208" w:rsidRPr="00645F6F" w:rsidRDefault="00D34208" w:rsidP="008A561E">
            <w:pPr>
              <w:tabs>
                <w:tab w:val="left" w:pos="6780"/>
              </w:tabs>
              <w:jc w:val="center"/>
              <w:rPr>
                <w:rFonts w:ascii="Times New Roman" w:hAnsi="Times New Roman" w:cs="Times New Roman"/>
                <w:sz w:val="24"/>
                <w:szCs w:val="24"/>
              </w:rPr>
            </w:pPr>
            <w:r w:rsidRPr="00645F6F">
              <w:rPr>
                <w:rFonts w:ascii="Times New Roman" w:hAnsi="Times New Roman" w:cs="Times New Roman"/>
                <w:sz w:val="24"/>
                <w:szCs w:val="24"/>
              </w:rPr>
              <w:t>Оперативна ціль 2.1. Наявність дієвого механізму взаємодії державних органів, громадських об’єднань, підприємств, установ та організацій з ідентифікації безпекових викликів, запобігання таким викликам, реагування на них (війни, пандемії, техногенні катастрофи) з урахуванням потреб різних груп дівчат і хлопців, жінок і чоловіків</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5. Визначення механізму взаємодії органів державної влади щодо ідентифікації безпекових викликів, реагування на них із залученням представників громадянського суспільства, зокрема жінок і дівчат</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 xml:space="preserve">1) Сприяння підвищенню обізнаності з питань  ідентифікації та реагування на безпекові виклики з урахуванням потреб різних груп жінок і чоловіків, дівчат і хлопців (зокрема, потреб жінок і чоловіків, осіб з інвалідністю, осіб, які потерпають від множинної дискримінації тощо), у тому числі шляхом проведення навчань з гендерно орієнтованого бюджетування, </w:t>
            </w:r>
            <w:r w:rsidRPr="00645F6F">
              <w:rPr>
                <w:rFonts w:ascii="Times New Roman" w:hAnsi="Times New Roman" w:cs="Times New Roman"/>
                <w:iCs/>
                <w:sz w:val="24"/>
                <w:szCs w:val="24"/>
              </w:rPr>
              <w:lastRenderedPageBreak/>
              <w:t>належного врядування із застосуванням гендерно чутливих підходів, методології проведення аудитів безпеки в громадських місцях</w:t>
            </w:r>
          </w:p>
        </w:tc>
        <w:tc>
          <w:tcPr>
            <w:tcW w:w="851"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2023-2024</w:t>
            </w:r>
          </w:p>
        </w:tc>
        <w:tc>
          <w:tcPr>
            <w:tcW w:w="1276" w:type="dxa"/>
            <w:tcBorders>
              <w:top w:val="single" w:sz="4" w:space="0" w:color="000000"/>
              <w:left w:val="single" w:sz="4" w:space="0" w:color="000000"/>
              <w:bottom w:val="single" w:sz="4" w:space="0" w:color="000000"/>
              <w:right w:val="single" w:sz="4" w:space="0" w:color="000000"/>
            </w:tcBorders>
          </w:tcPr>
          <w:p w:rsidR="004B3516" w:rsidRPr="00F758BC" w:rsidRDefault="004B3516" w:rsidP="00F758BC">
            <w:pPr>
              <w:spacing w:before="60"/>
              <w:ind w:left="-57" w:right="-57"/>
              <w:jc w:val="center"/>
              <w:rPr>
                <w:color w:val="000000"/>
                <w:sz w:val="24"/>
                <w:szCs w:val="24"/>
              </w:rPr>
            </w:pPr>
            <w:r w:rsidRPr="00F758BC">
              <w:rPr>
                <w:color w:val="000000"/>
                <w:sz w:val="24"/>
                <w:szCs w:val="24"/>
              </w:rPr>
              <w:t>302 посадовців (195 державних службовців та 107 представників органів місцевого самоврядування)</w:t>
            </w:r>
          </w:p>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7B6B46">
            <w:pPr>
              <w:spacing w:before="60"/>
              <w:ind w:left="-57" w:right="-57"/>
              <w:jc w:val="center"/>
              <w:rPr>
                <w:color w:val="000000"/>
                <w:sz w:val="24"/>
                <w:szCs w:val="24"/>
              </w:rPr>
            </w:pPr>
            <w:r>
              <w:rPr>
                <w:color w:val="000000"/>
                <w:sz w:val="24"/>
                <w:szCs w:val="24"/>
              </w:rPr>
              <w:t>з</w:t>
            </w:r>
            <w:r w:rsidR="004B3516" w:rsidRPr="00C96807">
              <w:rPr>
                <w:color w:val="000000"/>
                <w:sz w:val="24"/>
                <w:szCs w:val="24"/>
              </w:rPr>
              <w:t>дійснюєть</w:t>
            </w:r>
            <w:r>
              <w:rPr>
                <w:color w:val="000000"/>
                <w:sz w:val="24"/>
                <w:szCs w:val="24"/>
              </w:rPr>
              <w:t xml:space="preserve"> </w:t>
            </w:r>
            <w:r w:rsidR="004B3516" w:rsidRPr="00C96807">
              <w:rPr>
                <w:color w:val="000000"/>
                <w:sz w:val="24"/>
                <w:szCs w:val="24"/>
              </w:rPr>
              <w:t>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F758BC" w:rsidRDefault="004B3516" w:rsidP="00F758BC">
            <w:pPr>
              <w:spacing w:before="60"/>
              <w:ind w:left="-57" w:right="-57"/>
              <w:jc w:val="both"/>
              <w:rPr>
                <w:color w:val="000000"/>
                <w:sz w:val="24"/>
                <w:szCs w:val="24"/>
              </w:rPr>
            </w:pPr>
            <w:r w:rsidRPr="00F758BC">
              <w:rPr>
                <w:color w:val="000000"/>
                <w:sz w:val="24"/>
                <w:szCs w:val="24"/>
              </w:rPr>
              <w:t>Чернігівським</w:t>
            </w:r>
            <w:r>
              <w:rPr>
                <w:color w:val="000000"/>
                <w:sz w:val="24"/>
                <w:szCs w:val="24"/>
              </w:rPr>
              <w:t xml:space="preserve"> регіональним</w:t>
            </w:r>
            <w:r w:rsidRPr="00F758BC">
              <w:rPr>
                <w:color w:val="000000"/>
                <w:sz w:val="24"/>
                <w:szCs w:val="24"/>
              </w:rPr>
              <w:t xml:space="preserve"> центр</w:t>
            </w:r>
            <w:r>
              <w:rPr>
                <w:color w:val="000000"/>
                <w:sz w:val="24"/>
                <w:szCs w:val="24"/>
              </w:rPr>
              <w:t>ом</w:t>
            </w:r>
            <w:r w:rsidRPr="00F758BC">
              <w:rPr>
                <w:color w:val="000000"/>
                <w:sz w:val="24"/>
                <w:szCs w:val="24"/>
              </w:rPr>
              <w:t xml:space="preserve"> підвищення кваліфікації </w:t>
            </w:r>
            <w:r>
              <w:rPr>
                <w:color w:val="000000"/>
                <w:sz w:val="24"/>
                <w:szCs w:val="24"/>
              </w:rPr>
              <w:t xml:space="preserve">проведено </w:t>
            </w:r>
            <w:r w:rsidRPr="00F758BC">
              <w:rPr>
                <w:color w:val="000000"/>
                <w:sz w:val="24"/>
                <w:szCs w:val="24"/>
              </w:rPr>
              <w:t>навчання з теми «Врахування гендерних аспектів під час реалізації проєктів та програм місцевого й регіонального розвитку. Основи гендерно орієнтованого бюджетування» для державних службовців місцевих державних адміністрацій, посадових осіб місцевого самоврядування</w:t>
            </w:r>
          </w:p>
          <w:p w:rsidR="004B3516" w:rsidRPr="00791225" w:rsidRDefault="004B3516" w:rsidP="00F758BC">
            <w:pPr>
              <w:spacing w:before="60"/>
              <w:ind w:left="-57" w:right="-57"/>
              <w:jc w:val="both"/>
              <w:rPr>
                <w:color w:val="000000"/>
                <w:sz w:val="24"/>
                <w:szCs w:val="24"/>
              </w:rPr>
            </w:pPr>
            <w:r w:rsidRPr="00F758BC">
              <w:rPr>
                <w:color w:val="000000"/>
                <w:sz w:val="24"/>
                <w:szCs w:val="24"/>
              </w:rPr>
              <w:t>Під час професійного навчання з теми «Для вперше призначених на посади державної служби категорії «Б» та «Для вперше призначених на посади державної служби категорії «В» були підняті теми, що стосувались «Гендерно орієнтованого бюджетування» та «Врахування гендерних аспектів у проєктах і програмах місцевого розвитку» і «Реалізація ґендерних підходів  у державному управлінні».</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2) Проведення гендерного аналізу нормативно-правових документів обласного та місцевого рівнів щодо ефективності взаємодії органів державної влади, громадських об’єднань, підприємств, установ та організацій з ідентифікації безпеков</w:t>
            </w:r>
            <w:r>
              <w:rPr>
                <w:rFonts w:ascii="Times New Roman" w:hAnsi="Times New Roman" w:cs="Times New Roman"/>
                <w:iCs/>
                <w:sz w:val="24"/>
                <w:szCs w:val="24"/>
              </w:rPr>
              <w:t xml:space="preserve">их викликів, реагування на них </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2023-2024</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6. Забезпечення врахування гендерного компонента під час формування складу штабів, комісій з питань реагування на безпекові виклики та під час </w:t>
            </w:r>
            <w:r w:rsidRPr="00645F6F">
              <w:rPr>
                <w:rFonts w:ascii="Times New Roman" w:hAnsi="Times New Roman" w:cs="Times New Roman"/>
                <w:sz w:val="24"/>
                <w:szCs w:val="24"/>
              </w:rPr>
              <w:lastRenderedPageBreak/>
              <w:t>провадження ними діяльності</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 xml:space="preserve">Проведення гендерного аналізу існуючого складу штабів, комісій з питань реагування на безпекові виклики щодо врахування принципу забезпечення рівних прав та можливостей жінок і чоловіків, відповідних місцевих </w:t>
            </w:r>
            <w:r w:rsidRPr="00645F6F">
              <w:rPr>
                <w:rFonts w:ascii="Times New Roman" w:hAnsi="Times New Roman" w:cs="Times New Roman"/>
                <w:sz w:val="24"/>
                <w:szCs w:val="24"/>
              </w:rPr>
              <w:lastRenderedPageBreak/>
              <w:t>штабів і комісій та надання рекомендацій щодо внесення змін до їх складу</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Pr>
                <w:color w:val="000000"/>
                <w:sz w:val="24"/>
                <w:szCs w:val="24"/>
              </w:rPr>
              <w:t>1 комісія</w:t>
            </w:r>
          </w:p>
          <w:p w:rsidR="004B3516" w:rsidRDefault="004B3516">
            <w:pPr>
              <w:spacing w:before="60"/>
              <w:ind w:left="-57" w:right="-57"/>
              <w:jc w:val="center"/>
              <w:rPr>
                <w:color w:val="000000"/>
                <w:sz w:val="24"/>
                <w:szCs w:val="24"/>
              </w:rPr>
            </w:pPr>
          </w:p>
          <w:p w:rsidR="004B3516" w:rsidRPr="00791225" w:rsidRDefault="004B3516">
            <w:pPr>
              <w:spacing w:before="60"/>
              <w:ind w:left="-57" w:right="-57"/>
              <w:jc w:val="center"/>
              <w:rPr>
                <w:color w:val="000000"/>
                <w:sz w:val="24"/>
                <w:szCs w:val="24"/>
              </w:rPr>
            </w:pPr>
            <w:r w:rsidRPr="004B2035">
              <w:rPr>
                <w:color w:val="000000"/>
                <w:sz w:val="24"/>
                <w:szCs w:val="24"/>
              </w:rPr>
              <w:t>20 осіб, з них 2 жінки, що складає 10 % представників однієї статі</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96807">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4B2035">
            <w:pPr>
              <w:spacing w:before="60"/>
              <w:ind w:left="-57" w:right="-57"/>
              <w:jc w:val="both"/>
              <w:rPr>
                <w:color w:val="000000"/>
                <w:sz w:val="24"/>
                <w:szCs w:val="24"/>
              </w:rPr>
            </w:pPr>
            <w:r w:rsidRPr="004B2035">
              <w:rPr>
                <w:color w:val="000000"/>
                <w:sz w:val="24"/>
                <w:szCs w:val="24"/>
              </w:rPr>
              <w:t xml:space="preserve">З метою координації діяльності райдержадміністрацій, органів місцевого самоврядування, підприємств, установ та організацій,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 розпорядженням голови обласної державної адміністрації від 30 липня 2015 року № 375 утворено обласну комісію з питань техногенно-екологічної безпеки та </w:t>
            </w:r>
            <w:r w:rsidRPr="004B2035">
              <w:rPr>
                <w:color w:val="000000"/>
                <w:sz w:val="24"/>
                <w:szCs w:val="24"/>
              </w:rPr>
              <w:lastRenderedPageBreak/>
              <w:t>надзвичайних ситуацій. П</w:t>
            </w:r>
            <w:bookmarkStart w:id="1" w:name="n86"/>
            <w:bookmarkEnd w:id="1"/>
            <w:r w:rsidRPr="004B2035">
              <w:rPr>
                <w:color w:val="000000"/>
                <w:sz w:val="24"/>
                <w:szCs w:val="24"/>
              </w:rPr>
              <w:t>ерсональний склад визначається та затверджується головою Комісії на основі пропозицій територіальних представництв органів виконавчої влади, структурних підрозділів облдержадміністрації, місцевих органів виконавчої влади та органів місцевого самоврядування.</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7. Забезпечення відповідності інфраструктури, насамперед критичної, потребам ідентифікації загроз безпеці, запобігання таким загрозам, реагування на потенційні виклики із застосуванням гендерного та інклюзивного підходу</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Проведення аудиту безпеки територій територіальних громад області, перевірка та/або облаштування укриттів у закладах освіти, медицини, соціальної сфери з урахуванням гендерно чутливих та інклюзивних потреб жінок і чоловіків</w:t>
            </w:r>
          </w:p>
          <w:p w:rsidR="004B3516" w:rsidRPr="00645F6F" w:rsidRDefault="004B3516" w:rsidP="008A561E">
            <w:pPr>
              <w:tabs>
                <w:tab w:val="left" w:pos="6780"/>
              </w:tabs>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немає даних</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96807">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Default="004B3516" w:rsidP="000C6931">
            <w:pPr>
              <w:spacing w:before="60"/>
              <w:ind w:left="-57" w:right="-57"/>
              <w:jc w:val="both"/>
              <w:rPr>
                <w:color w:val="000000"/>
                <w:sz w:val="24"/>
                <w:szCs w:val="24"/>
              </w:rPr>
            </w:pPr>
            <w:r w:rsidRPr="000C6931">
              <w:rPr>
                <w:color w:val="000000"/>
                <w:sz w:val="24"/>
                <w:szCs w:val="24"/>
              </w:rPr>
              <w:t>За результатами проведеного моніторингу дотримання прав людей з інвалідністю в разі виникнення надзвичайних ситуацій за участю громадських об’єднань осіб з інвалідністю, зокрема щодо забезпечення доступності захисних споруд цивільного захисту, на території Чернігівської області знаходиться 148 сховищ та 440 протирадіаційних укриттів, з них: 53 захисні споруди цивільного захисту забезпечені для укриття маломобільних груп населення та осіб з інвалідністю.</w:t>
            </w:r>
            <w:r>
              <w:rPr>
                <w:color w:val="000000"/>
                <w:sz w:val="24"/>
                <w:szCs w:val="24"/>
              </w:rPr>
              <w:t xml:space="preserve"> </w:t>
            </w:r>
            <w:r w:rsidRPr="000C6931">
              <w:rPr>
                <w:color w:val="000000"/>
                <w:sz w:val="24"/>
                <w:szCs w:val="24"/>
              </w:rPr>
              <w:t xml:space="preserve">Під час проведення засідання обласної комісії з питань техногенно-екологічної безпеки та надзвичайних ситуацій вирішено: районним військовим адміністраціям, виконавчим комітетам сільських, селищних, міських рад під час формування бюджетів усіх рівнів, розробки та прийняття місцевих програм, спрямованих на забезпечення захисту населення і територій від надзвичайних ситуацій, передбачити видатки, спрямовані на створення фонду захисних споруд цивільного захисту, його утримання та приведення у готовність до використання за призначенням, забезпечення доступу до захисних споруд цивільного захисту маломобільних груп населення, у тому числі осіб з інвалідністю (протокол КТЕБ від 09 </w:t>
            </w:r>
            <w:r w:rsidRPr="000C6931">
              <w:rPr>
                <w:color w:val="000000"/>
                <w:sz w:val="24"/>
                <w:szCs w:val="24"/>
              </w:rPr>
              <w:lastRenderedPageBreak/>
              <w:t>грудня 2024 року № 11).</w:t>
            </w:r>
          </w:p>
          <w:p w:rsidR="004B3516" w:rsidRPr="00F31044" w:rsidRDefault="004B3516" w:rsidP="00F31044">
            <w:pPr>
              <w:spacing w:before="60"/>
              <w:ind w:left="-57" w:right="-57"/>
              <w:jc w:val="both"/>
              <w:rPr>
                <w:color w:val="000000"/>
                <w:sz w:val="24"/>
                <w:szCs w:val="24"/>
              </w:rPr>
            </w:pPr>
            <w:r w:rsidRPr="00F31044">
              <w:rPr>
                <w:color w:val="000000"/>
                <w:sz w:val="24"/>
                <w:szCs w:val="24"/>
              </w:rPr>
              <w:t>Створюється система укриттів у надавачів соціальних послуг, в яких постійно або тимчасово проживають (перебувають) особи, які належать до вразливих груп населення.</w:t>
            </w:r>
          </w:p>
          <w:p w:rsidR="004B3516" w:rsidRPr="00791225" w:rsidRDefault="004B3516" w:rsidP="00F31044">
            <w:pPr>
              <w:spacing w:before="60"/>
              <w:ind w:left="-57" w:right="-57"/>
              <w:jc w:val="both"/>
              <w:rPr>
                <w:color w:val="000000"/>
                <w:sz w:val="24"/>
                <w:szCs w:val="24"/>
              </w:rPr>
            </w:pPr>
            <w:hyperlink r:id="rId9" w:history="1">
              <w:r w:rsidRPr="00F31044">
                <w:rPr>
                  <w:rStyle w:val="afff0"/>
                  <w:sz w:val="24"/>
                  <w:szCs w:val="24"/>
                </w:rPr>
                <w:t>https://upsz.cg.gov.ua/index.php?id=22390&amp;tp=1</w:t>
              </w:r>
            </w:hyperlink>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022285"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022285" w:rsidRPr="00791225" w:rsidRDefault="00022285">
            <w:pPr>
              <w:spacing w:before="60"/>
              <w:ind w:left="-57" w:right="-57"/>
              <w:jc w:val="center"/>
              <w:rPr>
                <w:color w:val="000000"/>
                <w:sz w:val="24"/>
                <w:szCs w:val="24"/>
              </w:rPr>
            </w:pPr>
            <w:r w:rsidRPr="00022285">
              <w:rPr>
                <w:color w:val="000000"/>
                <w:sz w:val="24"/>
                <w:szCs w:val="24"/>
              </w:rPr>
              <w:lastRenderedPageBreak/>
              <w:t xml:space="preserve">Оперативна ціль 2.2. Забезпечення спроможності населення України, зокрема жінок і дівчат, виявляти безпекові виклики, </w:t>
            </w:r>
            <w:r w:rsidRPr="00022285">
              <w:rPr>
                <w:color w:val="000000"/>
                <w:sz w:val="24"/>
                <w:szCs w:val="24"/>
              </w:rPr>
              <w:br/>
              <w:t>запобігати таким викликам, реагувати на них відповідно до наявних інструкцій, законодавства, рівня безпекових викликів та власних потреб</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8. Формування навичок у різних груп населення з виявлення безпекових викликів, запобігання таким викликам, реагування на них</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1) Залучення представників груп самодопомоги до розповсюдження пам’яток екстреного реагування на безпекові виклики на рівні територіальних громад</w:t>
            </w:r>
          </w:p>
          <w:p w:rsidR="004B3516" w:rsidRPr="00645F6F" w:rsidRDefault="004B3516" w:rsidP="008A561E">
            <w:pPr>
              <w:tabs>
                <w:tab w:val="left" w:pos="6780"/>
              </w:tabs>
              <w:jc w:val="both"/>
              <w:rPr>
                <w:rFonts w:ascii="Times New Roman" w:hAnsi="Times New Roman" w:cs="Times New Roman"/>
                <w:i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2023-2024</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немає даних</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96807">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0721D3">
            <w:pPr>
              <w:spacing w:before="60"/>
              <w:ind w:left="-57" w:right="-57"/>
              <w:jc w:val="both"/>
              <w:rPr>
                <w:color w:val="000000"/>
                <w:sz w:val="24"/>
                <w:szCs w:val="24"/>
              </w:rPr>
            </w:pPr>
            <w:r w:rsidRPr="000721D3">
              <w:rPr>
                <w:bCs/>
                <w:color w:val="000000"/>
                <w:sz w:val="24"/>
                <w:szCs w:val="24"/>
              </w:rPr>
              <w:t>В області здійснюється виготовлення та розповсюдження пам’яток екстреного реагування на безпекові виклики. Зокрема, «Пам’ятка з евакуації», «Правила поводження населення при веденні бойових дій», «Дії при виявленні вибухонебезпечних предметів», «Правила поведінки  в умовах надзвичайних ситуацій воєнного характеру» тощо. Крім того, Департаментом з питань цивільного захисту та оборонної роботи обласної державної адміністрації розповсюджено брошуру «У разі надзвичайної ситуації або війни», яку розроблено Центром стратегічних комунікацій та інформаційної безпеки при Міністерстві культури та інформаційної політики України разом з Державною службою з надзвичайних ситуацій, Міністерством оборони, Апаратом Головнокомандувача Збройних Сил України та громадськими організаціями, яка містить практичні поради, що враховують український та іноземний досвід і включають рекомендації з інформаційної безпеки.</w:t>
            </w:r>
            <w:r w:rsidRPr="000721D3">
              <w:rPr>
                <w:color w:val="000000"/>
                <w:sz w:val="24"/>
                <w:szCs w:val="24"/>
              </w:rPr>
              <w:t xml:space="preserve"> </w:t>
            </w:r>
            <w:r w:rsidRPr="000721D3">
              <w:rPr>
                <w:bCs/>
                <w:color w:val="000000"/>
                <w:sz w:val="24"/>
                <w:szCs w:val="24"/>
              </w:rPr>
              <w:t xml:space="preserve">Зазначені матеріали розміщені на сайті Департаменту з питань цивільного захисту та оборонної роботи обласної державної адміністрації та на сайті </w:t>
            </w:r>
            <w:r w:rsidRPr="000721D3">
              <w:rPr>
                <w:bCs/>
                <w:color w:val="000000"/>
                <w:sz w:val="24"/>
                <w:szCs w:val="24"/>
              </w:rPr>
              <w:lastRenderedPageBreak/>
              <w:t>Чернігівської обласної військової адміністрації.</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2) Залучення представників груп самодопомоги до інформування населення про алгоритм дій із запобігання надзвичайним ситуаціям та реагування на них, бойові дії, цифрову та інформаційну небезпеку на рівні територіальних громад</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2023-2024</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5 територіальних громад, 100 осіб охоплених навчанням</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96807">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Default="004B3516" w:rsidP="00C45797">
            <w:pPr>
              <w:ind w:left="-57" w:right="-57"/>
              <w:jc w:val="both"/>
              <w:rPr>
                <w:bCs/>
                <w:color w:val="000000"/>
                <w:sz w:val="24"/>
                <w:szCs w:val="24"/>
              </w:rPr>
            </w:pPr>
            <w:r>
              <w:rPr>
                <w:bCs/>
                <w:color w:val="000000"/>
                <w:sz w:val="24"/>
                <w:szCs w:val="24"/>
              </w:rPr>
              <w:t>Представниками ГО «Жінки за розвиток»</w:t>
            </w:r>
            <w:r w:rsidRPr="00890BAC">
              <w:rPr>
                <w:bCs/>
                <w:color w:val="000000"/>
                <w:sz w:val="24"/>
                <w:szCs w:val="24"/>
              </w:rPr>
              <w:t xml:space="preserve"> в рамка</w:t>
            </w:r>
            <w:r>
              <w:rPr>
                <w:bCs/>
                <w:color w:val="000000"/>
                <w:sz w:val="24"/>
                <w:szCs w:val="24"/>
              </w:rPr>
              <w:t>х реалізації проєкту «</w:t>
            </w:r>
            <w:r w:rsidRPr="00890BAC">
              <w:rPr>
                <w:bCs/>
                <w:color w:val="000000"/>
                <w:sz w:val="24"/>
                <w:szCs w:val="24"/>
              </w:rPr>
              <w:t xml:space="preserve">Медіаграмотність та </w:t>
            </w:r>
            <w:r>
              <w:rPr>
                <w:bCs/>
                <w:color w:val="000000"/>
                <w:sz w:val="24"/>
                <w:szCs w:val="24"/>
              </w:rPr>
              <w:t>безпека жінок у цифровому світі» проведено</w:t>
            </w:r>
            <w:r w:rsidRPr="00890BAC">
              <w:rPr>
                <w:bCs/>
                <w:color w:val="000000"/>
                <w:sz w:val="24"/>
                <w:szCs w:val="24"/>
              </w:rPr>
              <w:t xml:space="preserve"> лекц</w:t>
            </w:r>
            <w:r>
              <w:rPr>
                <w:bCs/>
                <w:color w:val="000000"/>
                <w:sz w:val="24"/>
                <w:szCs w:val="24"/>
              </w:rPr>
              <w:t>ії для жінок та дівчат на тему «</w:t>
            </w:r>
            <w:r w:rsidRPr="00890BAC">
              <w:rPr>
                <w:bCs/>
                <w:color w:val="000000"/>
                <w:sz w:val="24"/>
                <w:szCs w:val="24"/>
              </w:rPr>
              <w:t>Розпізнавання</w:t>
            </w:r>
            <w:r>
              <w:rPr>
                <w:bCs/>
                <w:color w:val="000000"/>
                <w:sz w:val="24"/>
                <w:szCs w:val="24"/>
              </w:rPr>
              <w:t xml:space="preserve"> фейків та медійних маніпуляцій»</w:t>
            </w:r>
            <w:r w:rsidRPr="00890BAC">
              <w:rPr>
                <w:bCs/>
                <w:color w:val="000000"/>
                <w:sz w:val="24"/>
                <w:szCs w:val="24"/>
              </w:rPr>
              <w:t xml:space="preserve"> Киїнській, Іванівській. Кіптіській</w:t>
            </w:r>
            <w:r>
              <w:rPr>
                <w:bCs/>
                <w:color w:val="000000"/>
                <w:sz w:val="24"/>
                <w:szCs w:val="24"/>
              </w:rPr>
              <w:t>, Городнянській, Киселівській територіальних громадах області.</w:t>
            </w:r>
          </w:p>
          <w:p w:rsidR="004B3516" w:rsidRPr="00C45797" w:rsidRDefault="004B3516" w:rsidP="00C45797">
            <w:pPr>
              <w:ind w:left="-57" w:right="-57"/>
              <w:jc w:val="both"/>
              <w:rPr>
                <w:bCs/>
                <w:color w:val="000000"/>
                <w:sz w:val="24"/>
                <w:szCs w:val="24"/>
              </w:rPr>
            </w:pPr>
            <w:r w:rsidRPr="00C45797">
              <w:rPr>
                <w:bCs/>
                <w:color w:val="000000"/>
                <w:sz w:val="24"/>
                <w:szCs w:val="24"/>
              </w:rPr>
              <w:t>Впродовж 2024 року апаратом та підпорядкованими підрозділами Головного</w:t>
            </w:r>
            <w:r>
              <w:rPr>
                <w:bCs/>
                <w:color w:val="000000"/>
                <w:sz w:val="24"/>
                <w:szCs w:val="24"/>
              </w:rPr>
              <w:t xml:space="preserve"> управління</w:t>
            </w:r>
            <w:r w:rsidRPr="00C45797">
              <w:rPr>
                <w:bCs/>
                <w:color w:val="000000"/>
                <w:sz w:val="24"/>
                <w:szCs w:val="24"/>
              </w:rPr>
              <w:t xml:space="preserve"> Державної служби надзвичайних ситуацій </w:t>
            </w:r>
            <w:r>
              <w:rPr>
                <w:bCs/>
                <w:color w:val="000000"/>
                <w:sz w:val="24"/>
                <w:szCs w:val="24"/>
              </w:rPr>
              <w:t>(</w:t>
            </w:r>
            <w:r w:rsidRPr="00C45797">
              <w:rPr>
                <w:bCs/>
                <w:color w:val="000000"/>
                <w:sz w:val="24"/>
                <w:szCs w:val="24"/>
              </w:rPr>
              <w:t>ДСНС</w:t>
            </w:r>
            <w:r>
              <w:rPr>
                <w:bCs/>
                <w:color w:val="000000"/>
                <w:sz w:val="24"/>
                <w:szCs w:val="24"/>
              </w:rPr>
              <w:t>)</w:t>
            </w:r>
            <w:r w:rsidRPr="00C45797">
              <w:rPr>
                <w:bCs/>
                <w:color w:val="000000"/>
                <w:sz w:val="24"/>
                <w:szCs w:val="24"/>
              </w:rPr>
              <w:t xml:space="preserve"> надавалась методична та практична допомога об’єднаним територіальним громадам, зокрема щодо:</w:t>
            </w:r>
          </w:p>
          <w:p w:rsidR="004B3516" w:rsidRPr="00C45797" w:rsidRDefault="004B3516" w:rsidP="00C45797">
            <w:pPr>
              <w:ind w:left="-57" w:right="-57"/>
              <w:jc w:val="both"/>
              <w:rPr>
                <w:bCs/>
                <w:color w:val="000000"/>
                <w:sz w:val="24"/>
                <w:szCs w:val="24"/>
              </w:rPr>
            </w:pPr>
            <w:r w:rsidRPr="00C45797">
              <w:rPr>
                <w:bCs/>
                <w:color w:val="000000"/>
                <w:sz w:val="24"/>
                <w:szCs w:val="24"/>
              </w:rPr>
              <w:t>- забезпечення оперативного реагування на надзвичайні ситуації, пожежі та небезпечні події, у тому числі спричинені військовою агресією;</w:t>
            </w:r>
          </w:p>
          <w:p w:rsidR="004B3516" w:rsidRPr="00C45797" w:rsidRDefault="004B3516" w:rsidP="00C45797">
            <w:pPr>
              <w:ind w:left="-57" w:right="-57"/>
              <w:jc w:val="both"/>
              <w:rPr>
                <w:bCs/>
                <w:color w:val="000000"/>
                <w:sz w:val="24"/>
                <w:szCs w:val="24"/>
              </w:rPr>
            </w:pPr>
            <w:r w:rsidRPr="00C45797">
              <w:rPr>
                <w:bCs/>
                <w:color w:val="000000"/>
                <w:sz w:val="24"/>
                <w:szCs w:val="24"/>
              </w:rPr>
              <w:t>- проведення розмінування території Чернігівської області для відновлення нормальних умов життєдіяльності населення та зменшення ризиків від вибухонебезпечних предметів;</w:t>
            </w:r>
          </w:p>
          <w:p w:rsidR="004B3516" w:rsidRPr="00C45797" w:rsidRDefault="004B3516" w:rsidP="00C45797">
            <w:pPr>
              <w:ind w:left="-57" w:right="-57"/>
              <w:jc w:val="both"/>
              <w:rPr>
                <w:bCs/>
                <w:color w:val="000000"/>
                <w:sz w:val="24"/>
                <w:szCs w:val="24"/>
              </w:rPr>
            </w:pPr>
            <w:r w:rsidRPr="00C45797">
              <w:rPr>
                <w:bCs/>
                <w:color w:val="000000"/>
                <w:sz w:val="24"/>
                <w:szCs w:val="24"/>
              </w:rPr>
              <w:t>- проведення евакуаційних заходів з населених пунктів, що - розташовані на прикордонних територіях та постійно піддаються вогневому ураженню з боку країни агресора;</w:t>
            </w:r>
          </w:p>
          <w:p w:rsidR="004B3516" w:rsidRPr="00C45797" w:rsidRDefault="004B3516" w:rsidP="00C45797">
            <w:pPr>
              <w:ind w:left="-57" w:right="-57"/>
              <w:jc w:val="both"/>
              <w:rPr>
                <w:bCs/>
                <w:color w:val="000000"/>
                <w:sz w:val="24"/>
                <w:szCs w:val="24"/>
              </w:rPr>
            </w:pPr>
            <w:r w:rsidRPr="00C45797">
              <w:rPr>
                <w:bCs/>
                <w:color w:val="000000"/>
                <w:sz w:val="24"/>
                <w:szCs w:val="24"/>
              </w:rPr>
              <w:t xml:space="preserve">- створення та утримання в належному стані до використання за призначенням об`єктів фонду захисних споруд цивільного захисту; </w:t>
            </w:r>
          </w:p>
          <w:p w:rsidR="004B3516" w:rsidRPr="00C45797" w:rsidRDefault="004B3516" w:rsidP="00C45797">
            <w:pPr>
              <w:ind w:left="-57" w:right="-57"/>
              <w:jc w:val="both"/>
              <w:rPr>
                <w:bCs/>
                <w:color w:val="000000"/>
                <w:sz w:val="24"/>
                <w:szCs w:val="24"/>
              </w:rPr>
            </w:pPr>
            <w:r w:rsidRPr="00C45797">
              <w:rPr>
                <w:bCs/>
                <w:color w:val="000000"/>
                <w:sz w:val="24"/>
                <w:szCs w:val="24"/>
              </w:rPr>
              <w:t>- виконання заходів державного нагляду (контролю) у сфері цивільного захисту, техногенної та пожежної безпеки;</w:t>
            </w:r>
          </w:p>
          <w:p w:rsidR="004B3516" w:rsidRDefault="004B3516" w:rsidP="00DF1354">
            <w:pPr>
              <w:ind w:left="-57" w:right="-57"/>
              <w:jc w:val="both"/>
              <w:rPr>
                <w:bCs/>
                <w:color w:val="000000"/>
                <w:sz w:val="24"/>
                <w:szCs w:val="24"/>
              </w:rPr>
            </w:pPr>
            <w:r w:rsidRPr="00C45797">
              <w:rPr>
                <w:bCs/>
                <w:color w:val="000000"/>
                <w:sz w:val="24"/>
                <w:szCs w:val="24"/>
              </w:rPr>
              <w:lastRenderedPageBreak/>
              <w:t xml:space="preserve">- утворення нових і реформування наявних пожежно-рятувальних підрозділів для забезпечення добровільної та/або місцевої пожежної охорони, в тому числі у складі центрів безпеки в об’єднаних територіальних громадах.  </w:t>
            </w:r>
          </w:p>
          <w:p w:rsidR="004B3516" w:rsidRPr="00DF1354" w:rsidRDefault="004B3516" w:rsidP="00DF1354">
            <w:pPr>
              <w:ind w:left="-57" w:right="-57"/>
              <w:jc w:val="both"/>
              <w:rPr>
                <w:bCs/>
                <w:color w:val="000000"/>
                <w:sz w:val="24"/>
                <w:szCs w:val="24"/>
              </w:rPr>
            </w:pPr>
            <w:r w:rsidRPr="00100698">
              <w:rPr>
                <w:bCs/>
                <w:color w:val="000000"/>
                <w:sz w:val="24"/>
                <w:szCs w:val="24"/>
              </w:rPr>
              <w:t xml:space="preserve">Транслюються спеціальні відеоролики соціальної реклами, створені ДСНС України у партнерстві з </w:t>
            </w:r>
            <w:r w:rsidRPr="00100698">
              <w:rPr>
                <w:color w:val="000000"/>
                <w:sz w:val="24"/>
                <w:szCs w:val="24"/>
              </w:rPr>
              <w:t>Програмами розвитку ООН</w:t>
            </w:r>
            <w:r>
              <w:rPr>
                <w:bCs/>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EF4F1D">
              <w:rPr>
                <w:color w:val="000000"/>
                <w:sz w:val="24"/>
                <w:szCs w:val="24"/>
                <w:lang w:val="ru-RU"/>
              </w:rPr>
              <w:t>99</w:t>
            </w:r>
            <w:r>
              <w:rPr>
                <w:color w:val="000000"/>
                <w:sz w:val="24"/>
                <w:szCs w:val="24"/>
                <w:lang w:val="ru-RU"/>
              </w:rPr>
              <w:t>,5 тис. грн</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1C36CD">
              <w:rPr>
                <w:rFonts w:ascii="Times New Roman" w:hAnsi="Times New Roman" w:cs="Times New Roman"/>
                <w:sz w:val="24"/>
                <w:szCs w:val="24"/>
              </w:rPr>
              <w:t xml:space="preserve">3) Запровадження фахової підготовки жіночих ініціативних груп, </w:t>
            </w:r>
            <w:r w:rsidRPr="001C36CD">
              <w:rPr>
                <w:rFonts w:ascii="Times New Roman" w:hAnsi="Times New Roman" w:cs="Times New Roman"/>
                <w:iCs/>
                <w:sz w:val="24"/>
                <w:szCs w:val="24"/>
              </w:rPr>
              <w:t>членів груп самодопомоги, представників органів регіональної влади та місцевого самоврядування</w:t>
            </w:r>
            <w:r w:rsidRPr="001C36CD">
              <w:rPr>
                <w:rFonts w:ascii="Times New Roman" w:hAnsi="Times New Roman" w:cs="Times New Roman"/>
                <w:sz w:val="24"/>
                <w:szCs w:val="24"/>
              </w:rPr>
              <w:t xml:space="preserve"> з питань управління процесами запобігання конфліктам та врегулювання їх (тренінги, семінари, онлайн-курси з </w:t>
            </w:r>
            <w:r w:rsidRPr="001C36CD">
              <w:rPr>
                <w:rFonts w:ascii="Times New Roman" w:hAnsi="Times New Roman" w:cs="Times New Roman"/>
                <w:iCs/>
                <w:sz w:val="24"/>
                <w:szCs w:val="24"/>
              </w:rPr>
              <w:t>перемовин та медіації</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E8406D">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4) Проведення тематичних навчань (із залученням школярів, молоді, представників органів місцевого самоврядування) для різних груп населення </w:t>
            </w:r>
            <w:r w:rsidRPr="00645F6F">
              <w:rPr>
                <w:rFonts w:ascii="Times New Roman" w:hAnsi="Times New Roman" w:cs="Times New Roman"/>
                <w:sz w:val="24"/>
                <w:szCs w:val="24"/>
              </w:rPr>
              <w:lastRenderedPageBreak/>
              <w:t>з питань безпеки та захисту від надзвичайних ситуацій, в тому числі через відповідні канали комунікацій</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685134" w:rsidRDefault="004B3516">
            <w:pPr>
              <w:spacing w:before="60"/>
              <w:ind w:left="-57" w:right="-57"/>
              <w:jc w:val="center"/>
              <w:rPr>
                <w:color w:val="000000"/>
                <w:sz w:val="24"/>
                <w:szCs w:val="24"/>
              </w:rPr>
            </w:pPr>
            <w:r w:rsidRPr="00685134">
              <w:rPr>
                <w:color w:val="000000"/>
                <w:sz w:val="24"/>
                <w:szCs w:val="24"/>
                <w:lang w:val="ru-RU"/>
              </w:rPr>
              <w:t xml:space="preserve">140 </w:t>
            </w:r>
            <w:r>
              <w:rPr>
                <w:color w:val="000000"/>
                <w:sz w:val="24"/>
                <w:szCs w:val="24"/>
                <w:lang w:val="ru-RU"/>
              </w:rPr>
              <w:t xml:space="preserve">осіб </w:t>
            </w:r>
            <w:r w:rsidRPr="00685134">
              <w:rPr>
                <w:color w:val="000000"/>
                <w:sz w:val="24"/>
                <w:szCs w:val="24"/>
                <w:lang w:val="ru-RU"/>
              </w:rPr>
              <w:t>(дівчатка - 80; хлопчики - 60)</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96807">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615EE" w:rsidRDefault="004B3516" w:rsidP="0084290E">
            <w:pPr>
              <w:spacing w:before="60"/>
              <w:ind w:left="-57" w:right="-57"/>
              <w:jc w:val="both"/>
              <w:rPr>
                <w:color w:val="000000"/>
                <w:sz w:val="24"/>
                <w:szCs w:val="24"/>
              </w:rPr>
            </w:pPr>
            <w:r>
              <w:rPr>
                <w:color w:val="000000"/>
                <w:sz w:val="24"/>
                <w:szCs w:val="24"/>
              </w:rPr>
              <w:t>ГО «</w:t>
            </w:r>
            <w:r w:rsidRPr="007615EE">
              <w:rPr>
                <w:color w:val="000000"/>
                <w:sz w:val="24"/>
                <w:szCs w:val="24"/>
              </w:rPr>
              <w:t>Ас</w:t>
            </w:r>
            <w:r>
              <w:rPr>
                <w:color w:val="000000"/>
                <w:sz w:val="24"/>
                <w:szCs w:val="24"/>
              </w:rPr>
              <w:t xml:space="preserve">оціація демократичного розвитку» здійснено </w:t>
            </w:r>
            <w:r w:rsidRPr="007615EE">
              <w:rPr>
                <w:color w:val="000000"/>
                <w:sz w:val="24"/>
                <w:szCs w:val="24"/>
              </w:rPr>
              <w:t>проведення навчань для</w:t>
            </w:r>
            <w:r>
              <w:rPr>
                <w:color w:val="000000"/>
                <w:sz w:val="24"/>
                <w:szCs w:val="24"/>
              </w:rPr>
              <w:t xml:space="preserve"> хлопчиків та дівчаток на тему «Протимінна безпека»</w:t>
            </w:r>
            <w:r w:rsidRPr="007615EE">
              <w:rPr>
                <w:color w:val="000000"/>
                <w:sz w:val="24"/>
                <w:szCs w:val="24"/>
              </w:rPr>
              <w:t>, проведення лекц</w:t>
            </w:r>
            <w:r>
              <w:rPr>
                <w:color w:val="000000"/>
                <w:sz w:val="24"/>
                <w:szCs w:val="24"/>
              </w:rPr>
              <w:t>ій для школярів на тему «</w:t>
            </w:r>
            <w:r w:rsidRPr="007615EE">
              <w:rPr>
                <w:color w:val="000000"/>
                <w:sz w:val="24"/>
                <w:szCs w:val="24"/>
              </w:rPr>
              <w:t>Чому ва</w:t>
            </w:r>
            <w:r>
              <w:rPr>
                <w:color w:val="000000"/>
                <w:sz w:val="24"/>
                <w:szCs w:val="24"/>
              </w:rPr>
              <w:t>жливо знати і пам’ятати історію»</w:t>
            </w:r>
            <w:r w:rsidRPr="007615EE">
              <w:rPr>
                <w:color w:val="000000"/>
                <w:sz w:val="24"/>
                <w:szCs w:val="24"/>
              </w:rPr>
              <w:t xml:space="preserve"> у Кіптівській, Киїнській, Іванівській </w:t>
            </w:r>
            <w:r>
              <w:rPr>
                <w:color w:val="000000"/>
                <w:sz w:val="24"/>
                <w:szCs w:val="24"/>
              </w:rPr>
              <w:t>територіальних громадах області.</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50,0 тис.грн</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5) Проведення аналізу існуючих каналів комунікації та їхньої доступності для різних груп населення з інформування про питання безпеки та захисту від надзвичайних ситуацій</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234803">
            <w:pPr>
              <w:spacing w:before="60"/>
              <w:ind w:left="-57" w:right="-57"/>
              <w:rPr>
                <w:color w:val="000000"/>
                <w:sz w:val="24"/>
                <w:szCs w:val="24"/>
              </w:rPr>
            </w:pPr>
            <w:r w:rsidRPr="00234803">
              <w:rPr>
                <w:color w:val="000000"/>
                <w:sz w:val="24"/>
                <w:szCs w:val="24"/>
              </w:rPr>
              <w:t>366 щоденних,  12 щомісячних та                                 15 вибіркових технічних перевірок системи оповіщення</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96807">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221B2F" w:rsidRDefault="004B3516" w:rsidP="004C091A">
            <w:pPr>
              <w:ind w:left="-57" w:right="-57"/>
              <w:jc w:val="both"/>
              <w:rPr>
                <w:color w:val="000000"/>
                <w:sz w:val="24"/>
                <w:szCs w:val="24"/>
              </w:rPr>
            </w:pPr>
            <w:r w:rsidRPr="00221B2F">
              <w:rPr>
                <w:color w:val="000000"/>
                <w:sz w:val="24"/>
                <w:szCs w:val="24"/>
              </w:rPr>
              <w:t>Територіальна автоматизована система централізованого оповіщення Чернігівської області (далі - ТАСЦО) знаходиться в справному стані та готова до використання за призначенням.</w:t>
            </w:r>
          </w:p>
          <w:p w:rsidR="004B3516" w:rsidRPr="00221B2F" w:rsidRDefault="004B3516" w:rsidP="004C091A">
            <w:pPr>
              <w:ind w:left="-57" w:right="-57"/>
              <w:jc w:val="both"/>
              <w:rPr>
                <w:color w:val="000000"/>
                <w:sz w:val="24"/>
                <w:szCs w:val="24"/>
              </w:rPr>
            </w:pPr>
            <w:bookmarkStart w:id="2" w:name="_Hlk107302030"/>
            <w:r w:rsidRPr="00221B2F">
              <w:rPr>
                <w:color w:val="000000"/>
                <w:sz w:val="24"/>
                <w:szCs w:val="24"/>
              </w:rPr>
              <w:t xml:space="preserve">Для підтримання постійної готовності системи оповіщення </w:t>
            </w:r>
            <w:bookmarkStart w:id="3" w:name="_Hlk91659044"/>
            <w:r w:rsidRPr="00221B2F">
              <w:rPr>
                <w:color w:val="000000"/>
                <w:sz w:val="24"/>
                <w:szCs w:val="24"/>
              </w:rPr>
              <w:t xml:space="preserve">протягом 2024 року проведено 366 щоденних,  12 щомісячних комплексних технічних перевірок апаратури територіальної автоматизованої системи </w:t>
            </w:r>
            <w:r w:rsidR="009609CD">
              <w:rPr>
                <w:color w:val="000000"/>
                <w:sz w:val="24"/>
                <w:szCs w:val="24"/>
              </w:rPr>
              <w:t>централізованого оповіщення та</w:t>
            </w:r>
            <w:r w:rsidRPr="00221B2F">
              <w:rPr>
                <w:color w:val="000000"/>
                <w:sz w:val="24"/>
                <w:szCs w:val="24"/>
              </w:rPr>
              <w:t xml:space="preserve">15 вибіркових технічних перевірок системи оповіщення. </w:t>
            </w:r>
            <w:bookmarkEnd w:id="3"/>
            <w:r w:rsidRPr="00221B2F">
              <w:rPr>
                <w:color w:val="000000"/>
                <w:sz w:val="24"/>
                <w:szCs w:val="24"/>
              </w:rPr>
              <w:t>Випадків відказів апаратури оповіщення та несанкціонованого запуску засобів оповіщення  в Чернігівській області не зареєстровано.</w:t>
            </w:r>
          </w:p>
          <w:p w:rsidR="004B3516" w:rsidRPr="00221B2F" w:rsidRDefault="004B3516" w:rsidP="004C091A">
            <w:pPr>
              <w:ind w:left="-57" w:right="-57"/>
              <w:jc w:val="both"/>
              <w:rPr>
                <w:color w:val="000000"/>
                <w:sz w:val="24"/>
                <w:szCs w:val="24"/>
              </w:rPr>
            </w:pPr>
            <w:r w:rsidRPr="00221B2F">
              <w:rPr>
                <w:color w:val="000000"/>
                <w:sz w:val="24"/>
                <w:szCs w:val="24"/>
              </w:rPr>
              <w:t xml:space="preserve">Крім того, 29 жовтня 2024 року проводилась річна комплексна перевірка територіальної </w:t>
            </w:r>
            <w:r w:rsidRPr="00221B2F">
              <w:rPr>
                <w:iCs/>
                <w:color w:val="000000"/>
                <w:sz w:val="24"/>
                <w:szCs w:val="24"/>
              </w:rPr>
              <w:t>автоматизованої системи централізованого оповіщення.</w:t>
            </w:r>
            <w:r w:rsidRPr="00221B2F">
              <w:rPr>
                <w:color w:val="000000"/>
                <w:sz w:val="24"/>
                <w:szCs w:val="24"/>
              </w:rPr>
              <w:t xml:space="preserve"> Система оповіщення справна та готова до виконання завдань за призначенням.</w:t>
            </w:r>
            <w:bookmarkStart w:id="4" w:name="_Hlk120781269"/>
            <w:r w:rsidRPr="00221B2F">
              <w:rPr>
                <w:color w:val="000000"/>
                <w:sz w:val="24"/>
                <w:szCs w:val="24"/>
              </w:rPr>
              <w:t xml:space="preserve"> Оповіщення населення здійснюється за рахунок електросирен (гучномовців).</w:t>
            </w:r>
            <w:bookmarkEnd w:id="2"/>
            <w:bookmarkEnd w:id="4"/>
            <w:r w:rsidRPr="00221B2F">
              <w:rPr>
                <w:color w:val="000000"/>
                <w:sz w:val="24"/>
                <w:szCs w:val="24"/>
              </w:rPr>
              <w:t xml:space="preserve"> Також, оповіщення населення про загрозу авіаційних та ракетних ударів повідомлення про ПОВІТРЯНУ ТРИВОГУ передається відповідальним черговим Департаменту за допомогою спеціальної програми на відповідні застосунки в телефонах населення та за допомогою </w:t>
            </w:r>
            <w:r w:rsidRPr="00221B2F">
              <w:rPr>
                <w:color w:val="000000"/>
                <w:sz w:val="24"/>
                <w:szCs w:val="24"/>
              </w:rPr>
              <w:lastRenderedPageBreak/>
              <w:t xml:space="preserve">мобільного зв’язку до керівного складу місцевих органів виконавчої влади та органів місцевого самоврядування з автоматизованого робочого місця відповідального чергового.  </w:t>
            </w:r>
          </w:p>
          <w:p w:rsidR="004B3516" w:rsidRPr="00221B2F" w:rsidRDefault="004B3516" w:rsidP="004C091A">
            <w:pPr>
              <w:ind w:left="-57" w:right="-57"/>
              <w:jc w:val="both"/>
              <w:rPr>
                <w:color w:val="000000"/>
                <w:sz w:val="24"/>
                <w:szCs w:val="24"/>
              </w:rPr>
            </w:pPr>
            <w:r w:rsidRPr="00221B2F">
              <w:rPr>
                <w:color w:val="000000"/>
                <w:sz w:val="24"/>
                <w:szCs w:val="24"/>
              </w:rPr>
              <w:t>В</w:t>
            </w:r>
            <w:r w:rsidRPr="00221B2F">
              <w:rPr>
                <w:bCs/>
                <w:color w:val="000000"/>
                <w:sz w:val="24"/>
                <w:szCs w:val="24"/>
              </w:rPr>
              <w:t xml:space="preserve"> Чернігівській області необхідно створити 62 місцеві а</w:t>
            </w:r>
            <w:bookmarkStart w:id="5" w:name="_Hlk137548119"/>
            <w:r w:rsidRPr="00221B2F">
              <w:rPr>
                <w:bCs/>
                <w:color w:val="000000"/>
                <w:sz w:val="24"/>
                <w:szCs w:val="24"/>
              </w:rPr>
              <w:t>втоматизовані системи централізованого оповіщення</w:t>
            </w:r>
            <w:bookmarkEnd w:id="5"/>
            <w:r w:rsidRPr="00221B2F">
              <w:rPr>
                <w:bCs/>
                <w:color w:val="000000"/>
                <w:sz w:val="24"/>
                <w:szCs w:val="24"/>
              </w:rPr>
              <w:t xml:space="preserve"> (далі - МАСЦО), </w:t>
            </w:r>
            <w:r w:rsidRPr="00221B2F">
              <w:rPr>
                <w:color w:val="000000"/>
                <w:sz w:val="24"/>
                <w:szCs w:val="24"/>
              </w:rPr>
              <w:t>на сьогодні в області створено МАСЦО у 5 територіальних громадах області (Добрянська, Ніжинська, Новгород-Сіверська, Ріпкинська, Семенівська). Встановлено 121 кінцевий пристрій оповіщення (445 гучномовців/ електросирен) у 49 населених пунктах.</w:t>
            </w:r>
          </w:p>
          <w:p w:rsidR="004B3516" w:rsidRPr="00221B2F" w:rsidRDefault="004B3516" w:rsidP="004C091A">
            <w:pPr>
              <w:ind w:left="-57" w:right="-57"/>
              <w:jc w:val="both"/>
              <w:rPr>
                <w:color w:val="000000"/>
                <w:sz w:val="24"/>
                <w:szCs w:val="24"/>
              </w:rPr>
            </w:pPr>
            <w:r w:rsidRPr="00221B2F">
              <w:rPr>
                <w:color w:val="000000"/>
                <w:sz w:val="24"/>
                <w:szCs w:val="24"/>
              </w:rPr>
              <w:t>Крім того, у 16 територіальних громадах області (Бахмацька, Бобровицька, Гончарівська, Городнянська, Деснянська, Дмитрівська, Іванівська, Макіївська, Менська, Мринська, Новобасанська, Носівська, Остерська, Понорницька, Прилуцька, Талалаївська) встановленя 85 кінцевих пристроїв оповіщення (250 гучномовців/електросирен) у 61 населеному пункті.</w:t>
            </w:r>
          </w:p>
          <w:p w:rsidR="004B3516" w:rsidRPr="00791225" w:rsidRDefault="004B3516" w:rsidP="004C091A">
            <w:pPr>
              <w:ind w:left="-57" w:right="-57"/>
              <w:jc w:val="both"/>
              <w:rPr>
                <w:color w:val="000000"/>
                <w:sz w:val="24"/>
                <w:szCs w:val="24"/>
              </w:rPr>
            </w:pPr>
            <w:bookmarkStart w:id="6" w:name="_Hlk177733900"/>
            <w:r w:rsidRPr="00221B2F">
              <w:rPr>
                <w:color w:val="000000"/>
                <w:sz w:val="24"/>
                <w:szCs w:val="24"/>
              </w:rPr>
              <w:t>У 2 територіальних громадах області (Седнівська та Чернігівська) здійснюються заходи зі створення та розбудови МАСЦО, планується встановлення 28 комплектів у 8 населених пунктах.</w:t>
            </w:r>
            <w:bookmarkEnd w:id="6"/>
            <w:r w:rsidRPr="00221B2F">
              <w:rPr>
                <w:color w:val="000000"/>
                <w:sz w:val="24"/>
                <w:szCs w:val="24"/>
              </w:rPr>
              <w:t xml:space="preserve"> </w:t>
            </w:r>
            <w:r w:rsidRPr="00221B2F">
              <w:rPr>
                <w:b/>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6) Проведення інформаційних кампаній, просвітницьких заходів, ініціатив для осіб похилого віку, осіб з інвалідністю, </w:t>
            </w:r>
            <w:r w:rsidRPr="00645F6F">
              <w:rPr>
                <w:rFonts w:ascii="Times New Roman" w:hAnsi="Times New Roman" w:cs="Times New Roman"/>
                <w:sz w:val="24"/>
                <w:szCs w:val="24"/>
              </w:rPr>
              <w:lastRenderedPageBreak/>
              <w:t>маломобільних категорій громадян, в тому числі, які належать до національних етнічних та релігійних груп (ромських національних меншин), з питань цифрової та медіаграмотності шляхом забезпечення доступу до якісного інтернет зв’язку, зокрема в сільських громадах, районах проведення бойових дій/прифронтових районних з метою протидії дезінформації, пропаганді та фейкам</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215217">
              <w:rPr>
                <w:color w:val="000000"/>
                <w:sz w:val="24"/>
                <w:szCs w:val="24"/>
              </w:rPr>
              <w:t>5 територіальних громад, 100 осіб охоплених навчанням</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E008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F343DC" w:rsidRDefault="004B3516" w:rsidP="003D0F8B">
            <w:pPr>
              <w:ind w:left="-57" w:right="-57"/>
              <w:jc w:val="both"/>
              <w:rPr>
                <w:bCs/>
                <w:color w:val="000000"/>
                <w:sz w:val="24"/>
                <w:szCs w:val="24"/>
              </w:rPr>
            </w:pPr>
            <w:r>
              <w:rPr>
                <w:bCs/>
                <w:color w:val="000000"/>
                <w:sz w:val="24"/>
                <w:szCs w:val="24"/>
              </w:rPr>
              <w:t xml:space="preserve">Представниками </w:t>
            </w:r>
            <w:r w:rsidRPr="00215217">
              <w:rPr>
                <w:bCs/>
                <w:color w:val="000000"/>
                <w:sz w:val="24"/>
                <w:szCs w:val="24"/>
              </w:rPr>
              <w:t xml:space="preserve">ГО «Жінки за розвиток» в рамках </w:t>
            </w:r>
            <w:r>
              <w:rPr>
                <w:bCs/>
                <w:color w:val="000000"/>
                <w:sz w:val="24"/>
                <w:szCs w:val="24"/>
              </w:rPr>
              <w:t xml:space="preserve">реалізації </w:t>
            </w:r>
            <w:r w:rsidRPr="00215217">
              <w:rPr>
                <w:bCs/>
                <w:color w:val="000000"/>
                <w:sz w:val="24"/>
                <w:szCs w:val="24"/>
              </w:rPr>
              <w:t>проєкту «Медіаграмотність та бе</w:t>
            </w:r>
            <w:r>
              <w:rPr>
                <w:bCs/>
                <w:color w:val="000000"/>
                <w:sz w:val="24"/>
                <w:szCs w:val="24"/>
              </w:rPr>
              <w:t xml:space="preserve">зпека жінок у цифровому світі» </w:t>
            </w:r>
            <w:r w:rsidRPr="00215217">
              <w:rPr>
                <w:bCs/>
                <w:color w:val="000000"/>
                <w:sz w:val="24"/>
                <w:szCs w:val="24"/>
              </w:rPr>
              <w:t xml:space="preserve">проведено лекції для жінок та дівчат на тему «Розпізнавання фейків та медійних маніпуляцій» </w:t>
            </w:r>
            <w:r>
              <w:rPr>
                <w:bCs/>
                <w:color w:val="000000"/>
                <w:sz w:val="24"/>
                <w:szCs w:val="24"/>
              </w:rPr>
              <w:t xml:space="preserve">в </w:t>
            </w:r>
            <w:r w:rsidRPr="00215217">
              <w:rPr>
                <w:bCs/>
                <w:color w:val="000000"/>
                <w:sz w:val="24"/>
                <w:szCs w:val="24"/>
              </w:rPr>
              <w:t xml:space="preserve">Киїнській, Іванівській. Кіптіській, Городнянській, Киселівській </w:t>
            </w:r>
            <w:r w:rsidRPr="00215217">
              <w:rPr>
                <w:bCs/>
                <w:color w:val="000000"/>
                <w:sz w:val="24"/>
                <w:szCs w:val="24"/>
              </w:rPr>
              <w:lastRenderedPageBreak/>
              <w:t>територіальних громадах області.</w:t>
            </w:r>
          </w:p>
          <w:p w:rsidR="004B3516" w:rsidRPr="00A65CD7" w:rsidRDefault="004B3516" w:rsidP="003D0F8B">
            <w:pPr>
              <w:ind w:left="-57" w:right="-57"/>
              <w:jc w:val="both"/>
              <w:rPr>
                <w:color w:val="000000"/>
                <w:sz w:val="24"/>
                <w:szCs w:val="24"/>
              </w:rPr>
            </w:pPr>
            <w:r w:rsidRPr="00A65CD7">
              <w:rPr>
                <w:color w:val="000000"/>
                <w:sz w:val="24"/>
                <w:szCs w:val="24"/>
              </w:rPr>
              <w:t xml:space="preserve">ПрАТ «Водафон Україна» встановлено по області 386 базових станцій, </w:t>
            </w:r>
            <w:r>
              <w:rPr>
                <w:color w:val="000000"/>
                <w:sz w:val="24"/>
                <w:szCs w:val="24"/>
              </w:rPr>
              <w:t xml:space="preserve">з них </w:t>
            </w:r>
            <w:r w:rsidRPr="00A65CD7">
              <w:rPr>
                <w:color w:val="000000"/>
                <w:sz w:val="24"/>
                <w:szCs w:val="24"/>
              </w:rPr>
              <w:t>384</w:t>
            </w:r>
            <w:r>
              <w:rPr>
                <w:color w:val="000000"/>
                <w:sz w:val="24"/>
                <w:szCs w:val="24"/>
              </w:rPr>
              <w:t xml:space="preserve"> є </w:t>
            </w:r>
            <w:r w:rsidRPr="00A65CD7">
              <w:rPr>
                <w:color w:val="000000"/>
                <w:sz w:val="24"/>
                <w:szCs w:val="24"/>
              </w:rPr>
              <w:t xml:space="preserve"> працююч</w:t>
            </w:r>
            <w:r>
              <w:rPr>
                <w:color w:val="000000"/>
                <w:sz w:val="24"/>
                <w:szCs w:val="24"/>
              </w:rPr>
              <w:t>ими</w:t>
            </w:r>
            <w:r w:rsidRPr="00A65CD7">
              <w:rPr>
                <w:color w:val="000000"/>
                <w:sz w:val="24"/>
                <w:szCs w:val="24"/>
              </w:rPr>
              <w:t xml:space="preserve">. </w:t>
            </w:r>
            <w:r>
              <w:rPr>
                <w:color w:val="000000"/>
                <w:sz w:val="24"/>
                <w:szCs w:val="24"/>
              </w:rPr>
              <w:t>І</w:t>
            </w:r>
            <w:r w:rsidRPr="00A65CD7">
              <w:rPr>
                <w:color w:val="000000"/>
                <w:sz w:val="24"/>
                <w:szCs w:val="24"/>
              </w:rPr>
              <w:t xml:space="preserve">з загальної кількості базових станцій </w:t>
            </w:r>
            <w:r>
              <w:rPr>
                <w:color w:val="000000"/>
                <w:sz w:val="24"/>
                <w:szCs w:val="24"/>
              </w:rPr>
              <w:t>встановлено у</w:t>
            </w:r>
            <w:r w:rsidRPr="00A65CD7">
              <w:rPr>
                <w:color w:val="000000"/>
                <w:sz w:val="24"/>
                <w:szCs w:val="24"/>
              </w:rPr>
              <w:t xml:space="preserve"> міст</w:t>
            </w:r>
            <w:r>
              <w:rPr>
                <w:color w:val="000000"/>
                <w:sz w:val="24"/>
                <w:szCs w:val="24"/>
              </w:rPr>
              <w:t>і</w:t>
            </w:r>
            <w:r w:rsidRPr="00A65CD7">
              <w:rPr>
                <w:color w:val="000000"/>
                <w:sz w:val="24"/>
                <w:szCs w:val="24"/>
              </w:rPr>
              <w:t xml:space="preserve"> Чернігов</w:t>
            </w:r>
            <w:r>
              <w:rPr>
                <w:color w:val="000000"/>
                <w:sz w:val="24"/>
                <w:szCs w:val="24"/>
              </w:rPr>
              <w:t>і</w:t>
            </w:r>
            <w:r w:rsidRPr="00A65CD7">
              <w:rPr>
                <w:color w:val="000000"/>
                <w:sz w:val="24"/>
                <w:szCs w:val="24"/>
              </w:rPr>
              <w:t xml:space="preserve"> 64, працюючи</w:t>
            </w:r>
            <w:r>
              <w:rPr>
                <w:color w:val="000000"/>
                <w:sz w:val="24"/>
                <w:szCs w:val="24"/>
              </w:rPr>
              <w:t>ми є</w:t>
            </w:r>
            <w:r w:rsidRPr="00A65CD7">
              <w:rPr>
                <w:color w:val="000000"/>
                <w:sz w:val="24"/>
                <w:szCs w:val="24"/>
              </w:rPr>
              <w:t xml:space="preserve"> 63.</w:t>
            </w:r>
            <w:r>
              <w:rPr>
                <w:color w:val="000000"/>
                <w:sz w:val="24"/>
                <w:szCs w:val="24"/>
              </w:rPr>
              <w:t xml:space="preserve"> У</w:t>
            </w:r>
            <w:r w:rsidRPr="00A65CD7">
              <w:rPr>
                <w:color w:val="000000"/>
                <w:sz w:val="24"/>
                <w:szCs w:val="24"/>
              </w:rPr>
              <w:t xml:space="preserve"> 2024 році </w:t>
            </w:r>
            <w:r>
              <w:rPr>
                <w:color w:val="000000"/>
                <w:sz w:val="24"/>
                <w:szCs w:val="24"/>
              </w:rPr>
              <w:t xml:space="preserve">нові базові станції встановлено </w:t>
            </w:r>
            <w:r w:rsidRPr="00A65CD7">
              <w:rPr>
                <w:color w:val="000000"/>
                <w:sz w:val="24"/>
                <w:szCs w:val="24"/>
              </w:rPr>
              <w:t xml:space="preserve">в </w:t>
            </w:r>
            <w:r>
              <w:rPr>
                <w:color w:val="000000"/>
                <w:sz w:val="24"/>
                <w:szCs w:val="24"/>
              </w:rPr>
              <w:t xml:space="preserve">таких </w:t>
            </w:r>
            <w:r w:rsidRPr="00A65CD7">
              <w:rPr>
                <w:color w:val="000000"/>
                <w:sz w:val="24"/>
                <w:szCs w:val="24"/>
              </w:rPr>
              <w:t>населених пунктах: с. Количівка (Чернігівський район), смт. Козелець</w:t>
            </w:r>
            <w:r>
              <w:rPr>
                <w:color w:val="000000"/>
                <w:sz w:val="24"/>
                <w:szCs w:val="24"/>
              </w:rPr>
              <w:t xml:space="preserve"> (Чернігівський район)</w:t>
            </w:r>
            <w:r w:rsidRPr="00A65CD7">
              <w:rPr>
                <w:color w:val="000000"/>
                <w:sz w:val="24"/>
                <w:szCs w:val="24"/>
              </w:rPr>
              <w:t>, с.</w:t>
            </w:r>
            <w:r>
              <w:rPr>
                <w:color w:val="000000"/>
                <w:sz w:val="24"/>
                <w:szCs w:val="24"/>
              </w:rPr>
              <w:t> </w:t>
            </w:r>
            <w:r w:rsidRPr="00A65CD7">
              <w:rPr>
                <w:color w:val="000000"/>
                <w:sz w:val="24"/>
                <w:szCs w:val="24"/>
              </w:rPr>
              <w:t>Кудрівка (Корюківський район), с. Ковчин, с. Котів, с. Максим (Чернігівський район), місто Чернігів (Чернігівська обласна лікарня), м. Мена, м. Корюківка (Корюківський район), с. Ладівщина та с.</w:t>
            </w:r>
            <w:r>
              <w:rPr>
                <w:color w:val="000000"/>
                <w:sz w:val="24"/>
                <w:szCs w:val="24"/>
              </w:rPr>
              <w:t> </w:t>
            </w:r>
            <w:r w:rsidRPr="00A65CD7">
              <w:rPr>
                <w:color w:val="000000"/>
                <w:sz w:val="24"/>
                <w:szCs w:val="24"/>
              </w:rPr>
              <w:t>Голубівка (Прилуцький район), м. Ніжин, м. Ічня, с. Іваниця (Чернігівський район) та м. Остер (Чернігівський район), м. Чернігів та м. Бахмач, селах Політрудня, Велий Зліїв (Чернігівський район) та Верба (Новгород-Сіверський район), м. Городня, с. Жавинка (Чернігівський район),</w:t>
            </w:r>
            <w:r>
              <w:rPr>
                <w:color w:val="000000"/>
                <w:sz w:val="24"/>
                <w:szCs w:val="24"/>
              </w:rPr>
              <w:t xml:space="preserve"> </w:t>
            </w:r>
            <w:r w:rsidRPr="00A65CD7">
              <w:rPr>
                <w:color w:val="000000"/>
                <w:sz w:val="24"/>
                <w:szCs w:val="24"/>
              </w:rPr>
              <w:t>с. Замістя (Прилуцький район), с. Озеряни (Нідинський район), с. Карпилівка (Чернігівський район) та с. Полісся (Чернігівський район – прикордоння).</w:t>
            </w:r>
          </w:p>
          <w:p w:rsidR="004B3516" w:rsidRPr="00A65CD7" w:rsidRDefault="004B3516" w:rsidP="00A65CD7">
            <w:pPr>
              <w:spacing w:before="60"/>
              <w:ind w:left="-57" w:right="-57"/>
              <w:jc w:val="both"/>
              <w:rPr>
                <w:color w:val="000000"/>
                <w:sz w:val="24"/>
                <w:szCs w:val="24"/>
              </w:rPr>
            </w:pPr>
            <w:r w:rsidRPr="00A65CD7">
              <w:rPr>
                <w:color w:val="000000"/>
                <w:sz w:val="24"/>
                <w:szCs w:val="24"/>
              </w:rPr>
              <w:t xml:space="preserve">ПрАТ «Київстар» </w:t>
            </w:r>
            <w:r>
              <w:rPr>
                <w:color w:val="000000"/>
                <w:sz w:val="24"/>
                <w:szCs w:val="24"/>
              </w:rPr>
              <w:t xml:space="preserve">встановлено </w:t>
            </w:r>
            <w:r w:rsidRPr="00A65CD7">
              <w:rPr>
                <w:color w:val="000000"/>
                <w:sz w:val="24"/>
                <w:szCs w:val="24"/>
              </w:rPr>
              <w:t>402 базових станцій по області</w:t>
            </w:r>
            <w:r>
              <w:rPr>
                <w:color w:val="000000"/>
                <w:sz w:val="24"/>
                <w:szCs w:val="24"/>
              </w:rPr>
              <w:t xml:space="preserve">, з яких </w:t>
            </w:r>
            <w:r w:rsidRPr="00A65CD7">
              <w:rPr>
                <w:color w:val="000000"/>
                <w:sz w:val="24"/>
                <w:szCs w:val="24"/>
              </w:rPr>
              <w:t xml:space="preserve">400 </w:t>
            </w:r>
            <w:r>
              <w:rPr>
                <w:color w:val="000000"/>
                <w:sz w:val="24"/>
                <w:szCs w:val="24"/>
              </w:rPr>
              <w:t xml:space="preserve">є </w:t>
            </w:r>
            <w:r w:rsidRPr="00A65CD7">
              <w:rPr>
                <w:color w:val="000000"/>
                <w:sz w:val="24"/>
                <w:szCs w:val="24"/>
              </w:rPr>
              <w:t>працююч</w:t>
            </w:r>
            <w:r>
              <w:rPr>
                <w:color w:val="000000"/>
                <w:sz w:val="24"/>
                <w:szCs w:val="24"/>
              </w:rPr>
              <w:t>ими</w:t>
            </w:r>
            <w:r w:rsidRPr="00A65CD7">
              <w:rPr>
                <w:color w:val="000000"/>
                <w:sz w:val="24"/>
                <w:szCs w:val="24"/>
              </w:rPr>
              <w:t xml:space="preserve">. </w:t>
            </w:r>
            <w:r>
              <w:rPr>
                <w:color w:val="000000"/>
                <w:sz w:val="24"/>
                <w:szCs w:val="24"/>
              </w:rPr>
              <w:t>І</w:t>
            </w:r>
            <w:r w:rsidRPr="00A65CD7">
              <w:rPr>
                <w:color w:val="000000"/>
                <w:sz w:val="24"/>
                <w:szCs w:val="24"/>
              </w:rPr>
              <w:t xml:space="preserve">з загальної кількості базових станцій </w:t>
            </w:r>
            <w:r>
              <w:rPr>
                <w:color w:val="000000"/>
                <w:sz w:val="24"/>
                <w:szCs w:val="24"/>
              </w:rPr>
              <w:t>у</w:t>
            </w:r>
            <w:r w:rsidRPr="00A65CD7">
              <w:rPr>
                <w:color w:val="000000"/>
                <w:sz w:val="24"/>
                <w:szCs w:val="24"/>
              </w:rPr>
              <w:t xml:space="preserve"> міст</w:t>
            </w:r>
            <w:r>
              <w:rPr>
                <w:color w:val="000000"/>
                <w:sz w:val="24"/>
                <w:szCs w:val="24"/>
              </w:rPr>
              <w:t>і</w:t>
            </w:r>
            <w:r w:rsidRPr="00A65CD7">
              <w:rPr>
                <w:color w:val="000000"/>
                <w:sz w:val="24"/>
                <w:szCs w:val="24"/>
              </w:rPr>
              <w:t xml:space="preserve"> Чернігов</w:t>
            </w:r>
            <w:r>
              <w:rPr>
                <w:color w:val="000000"/>
                <w:sz w:val="24"/>
                <w:szCs w:val="24"/>
              </w:rPr>
              <w:t>і встановлено</w:t>
            </w:r>
            <w:r w:rsidRPr="00A65CD7">
              <w:rPr>
                <w:color w:val="000000"/>
                <w:sz w:val="24"/>
                <w:szCs w:val="24"/>
              </w:rPr>
              <w:t xml:space="preserve"> </w:t>
            </w:r>
            <w:r>
              <w:rPr>
                <w:color w:val="000000"/>
                <w:sz w:val="24"/>
                <w:szCs w:val="24"/>
              </w:rPr>
              <w:t xml:space="preserve">92, всі вони є </w:t>
            </w:r>
            <w:r w:rsidRPr="00A65CD7">
              <w:rPr>
                <w:color w:val="000000"/>
                <w:sz w:val="24"/>
                <w:szCs w:val="24"/>
              </w:rPr>
              <w:t>працюючи</w:t>
            </w:r>
            <w:r>
              <w:rPr>
                <w:color w:val="000000"/>
                <w:sz w:val="24"/>
                <w:szCs w:val="24"/>
              </w:rPr>
              <w:t>ми. У</w:t>
            </w:r>
            <w:r w:rsidRPr="00A65CD7">
              <w:rPr>
                <w:color w:val="000000"/>
                <w:sz w:val="24"/>
                <w:szCs w:val="24"/>
              </w:rPr>
              <w:t xml:space="preserve"> 2024 році </w:t>
            </w:r>
            <w:r>
              <w:rPr>
                <w:color w:val="000000"/>
                <w:sz w:val="24"/>
                <w:szCs w:val="24"/>
              </w:rPr>
              <w:t>введено в робочий режим нові базові станції</w:t>
            </w:r>
            <w:r w:rsidRPr="00A65CD7">
              <w:rPr>
                <w:color w:val="000000"/>
                <w:sz w:val="24"/>
                <w:szCs w:val="24"/>
              </w:rPr>
              <w:t xml:space="preserve"> в </w:t>
            </w:r>
            <w:r>
              <w:rPr>
                <w:color w:val="000000"/>
                <w:sz w:val="24"/>
                <w:szCs w:val="24"/>
              </w:rPr>
              <w:t xml:space="preserve">таких </w:t>
            </w:r>
            <w:r w:rsidRPr="00A65CD7">
              <w:rPr>
                <w:color w:val="000000"/>
                <w:sz w:val="24"/>
                <w:szCs w:val="24"/>
              </w:rPr>
              <w:t>населених пунктах: м.</w:t>
            </w:r>
            <w:r>
              <w:rPr>
                <w:color w:val="000000"/>
                <w:sz w:val="24"/>
                <w:szCs w:val="24"/>
              </w:rPr>
              <w:t> </w:t>
            </w:r>
            <w:r w:rsidRPr="00A65CD7">
              <w:rPr>
                <w:color w:val="000000"/>
                <w:sz w:val="24"/>
                <w:szCs w:val="24"/>
              </w:rPr>
              <w:t>Чернігів</w:t>
            </w:r>
            <w:r>
              <w:rPr>
                <w:color w:val="000000"/>
                <w:sz w:val="24"/>
                <w:szCs w:val="24"/>
              </w:rPr>
              <w:t xml:space="preserve"> </w:t>
            </w:r>
            <w:r w:rsidRPr="00A65CD7">
              <w:rPr>
                <w:color w:val="000000"/>
                <w:sz w:val="24"/>
                <w:szCs w:val="24"/>
              </w:rPr>
              <w:t>(2 базові станції), м. Ніжин, м.</w:t>
            </w:r>
            <w:r>
              <w:rPr>
                <w:color w:val="000000"/>
                <w:sz w:val="24"/>
                <w:szCs w:val="24"/>
              </w:rPr>
              <w:t> </w:t>
            </w:r>
            <w:r w:rsidRPr="00A65CD7">
              <w:rPr>
                <w:color w:val="000000"/>
                <w:sz w:val="24"/>
                <w:szCs w:val="24"/>
              </w:rPr>
              <w:t>Бахмач, с. Рубанка (Ніжинський район), с.</w:t>
            </w:r>
            <w:r>
              <w:rPr>
                <w:color w:val="000000"/>
                <w:sz w:val="24"/>
                <w:szCs w:val="24"/>
              </w:rPr>
              <w:t> </w:t>
            </w:r>
            <w:r w:rsidRPr="00A65CD7">
              <w:rPr>
                <w:color w:val="000000"/>
                <w:sz w:val="24"/>
                <w:szCs w:val="24"/>
              </w:rPr>
              <w:t>Бреч, с. Великий Щимель (Корюківський район), с. Івангород (Прилуцький район), с. Шестовиця (Чернігівський район), с.</w:t>
            </w:r>
            <w:r>
              <w:rPr>
                <w:color w:val="000000"/>
                <w:sz w:val="24"/>
                <w:szCs w:val="24"/>
              </w:rPr>
              <w:t xml:space="preserve"> Данівка </w:t>
            </w:r>
            <w:r>
              <w:rPr>
                <w:color w:val="000000"/>
                <w:sz w:val="24"/>
                <w:szCs w:val="24"/>
              </w:rPr>
              <w:lastRenderedPageBreak/>
              <w:t xml:space="preserve">(Чернігівський район), </w:t>
            </w:r>
            <w:r w:rsidRPr="00A65CD7">
              <w:rPr>
                <w:color w:val="000000"/>
                <w:sz w:val="24"/>
                <w:szCs w:val="24"/>
              </w:rPr>
              <w:t xml:space="preserve">с. Ярославка (Ніжинський район), Чернігів та Ніжин, Великий Щимель Корюківського району, с. Шестовиця (Чернігівський район) с. Лемеші, с. Вовчок (Чернігівський район), м. Семенівка та с. Покошичі (Новгород-Сіверський район) та с. Бірківка (Корюківський район), с. Мала Кошелівка (Ніжинський район), с. Сокиринці (Прилуцький район), с. Тиниця (Ніжинський район), с. Кладьківка (Чернігівський район), </w:t>
            </w:r>
            <w:r>
              <w:rPr>
                <w:color w:val="000000"/>
                <w:sz w:val="24"/>
                <w:szCs w:val="24"/>
              </w:rPr>
              <w:t xml:space="preserve">с. Рубанка (Ніжинський район), </w:t>
            </w:r>
            <w:r w:rsidRPr="00A65CD7">
              <w:rPr>
                <w:color w:val="000000"/>
                <w:sz w:val="24"/>
                <w:szCs w:val="24"/>
              </w:rPr>
              <w:t>с.</w:t>
            </w:r>
            <w:r>
              <w:rPr>
                <w:color w:val="000000"/>
                <w:sz w:val="24"/>
                <w:szCs w:val="24"/>
              </w:rPr>
              <w:t> </w:t>
            </w:r>
            <w:r w:rsidRPr="00A65CD7">
              <w:rPr>
                <w:color w:val="000000"/>
                <w:sz w:val="24"/>
                <w:szCs w:val="24"/>
              </w:rPr>
              <w:t>Шаповалівка (Ніжинський район), с.</w:t>
            </w:r>
            <w:r>
              <w:rPr>
                <w:color w:val="000000"/>
                <w:sz w:val="24"/>
                <w:szCs w:val="24"/>
              </w:rPr>
              <w:t> </w:t>
            </w:r>
            <w:r w:rsidR="009609CD">
              <w:rPr>
                <w:color w:val="000000"/>
                <w:sz w:val="24"/>
                <w:szCs w:val="24"/>
              </w:rPr>
              <w:t xml:space="preserve">Манжосівка (Прилуцький район), </w:t>
            </w:r>
            <w:r w:rsidRPr="00A65CD7">
              <w:rPr>
                <w:color w:val="000000"/>
                <w:sz w:val="24"/>
                <w:szCs w:val="24"/>
              </w:rPr>
              <w:t>м. Бобровиця, м. Мена, с. Козилівка, с. Смяч та с. Дягова (Корюківський район), с.</w:t>
            </w:r>
            <w:r>
              <w:rPr>
                <w:color w:val="000000"/>
                <w:sz w:val="24"/>
                <w:szCs w:val="24"/>
              </w:rPr>
              <w:t> </w:t>
            </w:r>
            <w:r w:rsidRPr="00A65CD7">
              <w:rPr>
                <w:color w:val="000000"/>
                <w:sz w:val="24"/>
                <w:szCs w:val="24"/>
              </w:rPr>
              <w:t xml:space="preserve">Городище (Ніжинський район), с. Красне та с. Шестовиця (Чернігівський район) с. Бірки та с. Короп’є (Чернігівський район). </w:t>
            </w:r>
          </w:p>
          <w:p w:rsidR="004B3516" w:rsidRPr="00A65CD7" w:rsidRDefault="004B3516" w:rsidP="00A65CD7">
            <w:pPr>
              <w:spacing w:before="60"/>
              <w:ind w:left="-57" w:right="-57"/>
              <w:jc w:val="both"/>
              <w:rPr>
                <w:color w:val="000000"/>
                <w:sz w:val="24"/>
                <w:szCs w:val="24"/>
              </w:rPr>
            </w:pPr>
            <w:r w:rsidRPr="00A65CD7">
              <w:rPr>
                <w:color w:val="000000"/>
                <w:sz w:val="24"/>
                <w:szCs w:val="24"/>
              </w:rPr>
              <w:t>ТОВ «Lifecell»</w:t>
            </w:r>
            <w:r>
              <w:rPr>
                <w:color w:val="000000"/>
                <w:sz w:val="24"/>
                <w:szCs w:val="24"/>
              </w:rPr>
              <w:t>:</w:t>
            </w:r>
            <w:r w:rsidRPr="00A65CD7">
              <w:rPr>
                <w:color w:val="000000"/>
                <w:sz w:val="24"/>
                <w:szCs w:val="24"/>
              </w:rPr>
              <w:t xml:space="preserve"> із 402 </w:t>
            </w:r>
            <w:r>
              <w:rPr>
                <w:color w:val="000000"/>
                <w:sz w:val="24"/>
                <w:szCs w:val="24"/>
              </w:rPr>
              <w:t xml:space="preserve">існуючих </w:t>
            </w:r>
            <w:r w:rsidRPr="00A65CD7">
              <w:rPr>
                <w:color w:val="000000"/>
                <w:sz w:val="24"/>
                <w:szCs w:val="24"/>
              </w:rPr>
              <w:t>базових станцій по області 398 одиниці</w:t>
            </w:r>
            <w:r>
              <w:rPr>
                <w:color w:val="000000"/>
                <w:sz w:val="24"/>
                <w:szCs w:val="24"/>
              </w:rPr>
              <w:t xml:space="preserve"> діють</w:t>
            </w:r>
            <w:r w:rsidRPr="00A65CD7">
              <w:rPr>
                <w:color w:val="000000"/>
                <w:sz w:val="24"/>
                <w:szCs w:val="24"/>
              </w:rPr>
              <w:t xml:space="preserve">. </w:t>
            </w:r>
            <w:r>
              <w:rPr>
                <w:color w:val="000000"/>
                <w:sz w:val="24"/>
                <w:szCs w:val="24"/>
              </w:rPr>
              <w:t>У</w:t>
            </w:r>
            <w:r w:rsidRPr="00A65CD7">
              <w:rPr>
                <w:color w:val="000000"/>
                <w:sz w:val="24"/>
                <w:szCs w:val="24"/>
              </w:rPr>
              <w:t xml:space="preserve"> міст</w:t>
            </w:r>
            <w:r>
              <w:rPr>
                <w:color w:val="000000"/>
                <w:sz w:val="24"/>
                <w:szCs w:val="24"/>
              </w:rPr>
              <w:t>і</w:t>
            </w:r>
            <w:r w:rsidRPr="00A65CD7">
              <w:rPr>
                <w:color w:val="000000"/>
                <w:sz w:val="24"/>
                <w:szCs w:val="24"/>
              </w:rPr>
              <w:t xml:space="preserve"> Чернігов</w:t>
            </w:r>
            <w:r>
              <w:rPr>
                <w:color w:val="000000"/>
                <w:sz w:val="24"/>
                <w:szCs w:val="24"/>
              </w:rPr>
              <w:t>і</w:t>
            </w:r>
            <w:r w:rsidRPr="00A65CD7">
              <w:rPr>
                <w:color w:val="000000"/>
                <w:sz w:val="24"/>
                <w:szCs w:val="24"/>
              </w:rPr>
              <w:t xml:space="preserve"> </w:t>
            </w:r>
            <w:r>
              <w:rPr>
                <w:color w:val="000000"/>
                <w:sz w:val="24"/>
                <w:szCs w:val="24"/>
              </w:rPr>
              <w:t xml:space="preserve">всі існуючі 93 </w:t>
            </w:r>
            <w:r w:rsidRPr="00A65CD7">
              <w:rPr>
                <w:color w:val="000000"/>
                <w:sz w:val="24"/>
                <w:szCs w:val="24"/>
              </w:rPr>
              <w:t>базов</w:t>
            </w:r>
            <w:r>
              <w:rPr>
                <w:color w:val="000000"/>
                <w:sz w:val="24"/>
                <w:szCs w:val="24"/>
              </w:rPr>
              <w:t>і</w:t>
            </w:r>
            <w:r w:rsidRPr="00A65CD7">
              <w:rPr>
                <w:color w:val="000000"/>
                <w:sz w:val="24"/>
                <w:szCs w:val="24"/>
              </w:rPr>
              <w:t xml:space="preserve"> станці</w:t>
            </w:r>
            <w:r>
              <w:rPr>
                <w:color w:val="000000"/>
                <w:sz w:val="24"/>
                <w:szCs w:val="24"/>
              </w:rPr>
              <w:t>ї працюють</w:t>
            </w:r>
            <w:r w:rsidRPr="00A65CD7">
              <w:rPr>
                <w:color w:val="000000"/>
                <w:sz w:val="24"/>
                <w:szCs w:val="24"/>
              </w:rPr>
              <w:t>.</w:t>
            </w:r>
          </w:p>
          <w:p w:rsidR="004B3516" w:rsidRPr="00791225" w:rsidRDefault="004B3516" w:rsidP="009609CD">
            <w:pPr>
              <w:spacing w:before="60"/>
              <w:ind w:left="-57" w:right="-57"/>
              <w:jc w:val="both"/>
              <w:rPr>
                <w:color w:val="000000"/>
                <w:sz w:val="24"/>
                <w:szCs w:val="24"/>
              </w:rPr>
            </w:pPr>
            <w:r>
              <w:rPr>
                <w:color w:val="000000"/>
                <w:sz w:val="24"/>
                <w:szCs w:val="24"/>
              </w:rPr>
              <w:t xml:space="preserve">Упродовж </w:t>
            </w:r>
            <w:r w:rsidRPr="00A65CD7">
              <w:rPr>
                <w:color w:val="000000"/>
                <w:sz w:val="24"/>
                <w:szCs w:val="24"/>
              </w:rPr>
              <w:t>2024 ро</w:t>
            </w:r>
            <w:r>
              <w:rPr>
                <w:color w:val="000000"/>
                <w:sz w:val="24"/>
                <w:szCs w:val="24"/>
              </w:rPr>
              <w:t>ку</w:t>
            </w:r>
            <w:r w:rsidRPr="00A65CD7">
              <w:rPr>
                <w:color w:val="000000"/>
                <w:sz w:val="24"/>
                <w:szCs w:val="24"/>
              </w:rPr>
              <w:t xml:space="preserve"> </w:t>
            </w:r>
            <w:r>
              <w:rPr>
                <w:color w:val="000000"/>
                <w:sz w:val="24"/>
                <w:szCs w:val="24"/>
              </w:rPr>
              <w:t>в</w:t>
            </w:r>
            <w:r w:rsidRPr="00A65CD7">
              <w:rPr>
                <w:color w:val="000000"/>
                <w:sz w:val="24"/>
                <w:szCs w:val="24"/>
              </w:rPr>
              <w:t>ведено нові базові в</w:t>
            </w:r>
            <w:r>
              <w:rPr>
                <w:color w:val="000000"/>
                <w:sz w:val="24"/>
                <w:szCs w:val="24"/>
              </w:rPr>
              <w:t xml:space="preserve"> таких</w:t>
            </w:r>
            <w:r w:rsidRPr="00A65CD7">
              <w:rPr>
                <w:color w:val="000000"/>
                <w:sz w:val="24"/>
                <w:szCs w:val="24"/>
              </w:rPr>
              <w:t xml:space="preserve"> населених пунктах: м. Чернігів - 5,  Прилуки (2 базові станції), с. Неданчичі, с. Єрків, с. Лихолітки  (Чернігівський район), м. Ніжин, смт Десна с. Вопивзів (Деснянська громада), с. Олешня (Чернігівський район), с. Забарівка, с. Соснівка (Корюківський район) та с. Орловка (Чернігівський район), с. Мньов, с. Топчіївка, с. Прогрес, с. Єрків, с. Вихвостів (Чернігівський район), с. Яблунівка (Прилуцький район)</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215217">
              <w:rPr>
                <w:color w:val="000000"/>
                <w:sz w:val="24"/>
                <w:szCs w:val="24"/>
                <w:lang w:val="ru-RU"/>
              </w:rPr>
              <w:t>99,5 тис. грн</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7) Включення до програм підвищення кваліфікації для педагогічних </w:t>
            </w:r>
            <w:r w:rsidRPr="00645F6F">
              <w:rPr>
                <w:rFonts w:ascii="Times New Roman" w:hAnsi="Times New Roman" w:cs="Times New Roman"/>
                <w:sz w:val="24"/>
                <w:szCs w:val="24"/>
              </w:rPr>
              <w:lastRenderedPageBreak/>
              <w:t xml:space="preserve">працівників та до навчальних програм для дітей тем з питань </w:t>
            </w:r>
            <w:r w:rsidRPr="00645F6F">
              <w:rPr>
                <w:rFonts w:ascii="Times New Roman" w:eastAsia="MS Mincho" w:hAnsi="Times New Roman" w:cs="Times New Roman"/>
                <w:sz w:val="24"/>
                <w:szCs w:val="24"/>
                <w:lang w:eastAsia="ja-JP"/>
              </w:rPr>
              <w:t xml:space="preserve">особливостей безпеки життєдіяльності дівчат і хлопців, зокрема поводження з вибухонебезпечними </w:t>
            </w:r>
            <w:r w:rsidRPr="00645F6F">
              <w:rPr>
                <w:rFonts w:ascii="Times New Roman" w:hAnsi="Times New Roman" w:cs="Times New Roman"/>
                <w:sz w:val="24"/>
                <w:szCs w:val="24"/>
              </w:rPr>
              <w:t>предметами, надання психологічної підтримки з питань подолання психологічних травм у дітей, які постраждали від конфліктів</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sidRPr="0062115C">
              <w:rPr>
                <w:color w:val="000000"/>
                <w:sz w:val="24"/>
                <w:szCs w:val="24"/>
              </w:rPr>
              <w:t>163 профілактичні заходи</w:t>
            </w:r>
            <w:r>
              <w:rPr>
                <w:color w:val="000000"/>
                <w:sz w:val="24"/>
                <w:szCs w:val="24"/>
              </w:rPr>
              <w:t xml:space="preserve">, охоплено </w:t>
            </w:r>
            <w:r>
              <w:rPr>
                <w:color w:val="000000"/>
                <w:sz w:val="24"/>
                <w:szCs w:val="24"/>
              </w:rPr>
              <w:lastRenderedPageBreak/>
              <w:t>10524 дитини</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r w:rsidRPr="0062115C">
              <w:rPr>
                <w:color w:val="000000"/>
                <w:sz w:val="24"/>
                <w:szCs w:val="24"/>
              </w:rPr>
              <w:t>190 превентивних заходів</w:t>
            </w:r>
            <w:r>
              <w:rPr>
                <w:color w:val="000000"/>
                <w:sz w:val="24"/>
                <w:szCs w:val="24"/>
              </w:rPr>
              <w:t>, охоплено</w:t>
            </w:r>
            <w:r w:rsidRPr="0062115C">
              <w:rPr>
                <w:color w:val="000000"/>
                <w:sz w:val="24"/>
                <w:szCs w:val="24"/>
              </w:rPr>
              <w:t>18458 осіб, з яких 6788 діти</w:t>
            </w:r>
            <w:r>
              <w:rPr>
                <w:color w:val="000000"/>
                <w:sz w:val="24"/>
                <w:szCs w:val="24"/>
              </w:rPr>
              <w:t xml:space="preserve"> </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Pr="00754538" w:rsidRDefault="004B3516" w:rsidP="00754538">
            <w:pPr>
              <w:spacing w:before="60"/>
              <w:ind w:left="-57" w:right="-57"/>
              <w:jc w:val="center"/>
              <w:rPr>
                <w:color w:val="000000"/>
                <w:sz w:val="24"/>
                <w:szCs w:val="24"/>
              </w:rPr>
            </w:pPr>
            <w:r>
              <w:rPr>
                <w:color w:val="000000"/>
                <w:sz w:val="24"/>
                <w:szCs w:val="24"/>
              </w:rPr>
              <w:t>к</w:t>
            </w:r>
            <w:r w:rsidRPr="00754538">
              <w:rPr>
                <w:color w:val="000000"/>
                <w:sz w:val="24"/>
                <w:szCs w:val="24"/>
              </w:rPr>
              <w:t>ількість осіб - 240 </w:t>
            </w:r>
          </w:p>
          <w:p w:rsidR="004B3516" w:rsidRPr="00754538" w:rsidRDefault="004B3516" w:rsidP="00754538">
            <w:pPr>
              <w:spacing w:before="60"/>
              <w:ind w:left="-57" w:right="-57"/>
              <w:jc w:val="center"/>
              <w:rPr>
                <w:color w:val="000000"/>
                <w:sz w:val="24"/>
                <w:szCs w:val="24"/>
              </w:rPr>
            </w:pPr>
            <w:r>
              <w:rPr>
                <w:color w:val="000000"/>
                <w:sz w:val="24"/>
                <w:szCs w:val="24"/>
              </w:rPr>
              <w:t>к</w:t>
            </w:r>
            <w:r w:rsidRPr="00754538">
              <w:rPr>
                <w:color w:val="000000"/>
                <w:sz w:val="24"/>
                <w:szCs w:val="24"/>
              </w:rPr>
              <w:t xml:space="preserve">ількість </w:t>
            </w:r>
            <w:r w:rsidRPr="00754538">
              <w:rPr>
                <w:color w:val="000000"/>
                <w:sz w:val="24"/>
                <w:szCs w:val="24"/>
              </w:rPr>
              <w:lastRenderedPageBreak/>
              <w:t>занять  - 12</w:t>
            </w:r>
          </w:p>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E008C">
              <w:rPr>
                <w:color w:val="000000"/>
                <w:sz w:val="24"/>
                <w:szCs w:val="24"/>
              </w:rPr>
              <w:lastRenderedPageBreak/>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467E67" w:rsidRDefault="004B3516" w:rsidP="00AC3059">
            <w:pPr>
              <w:ind w:left="-57" w:right="-57"/>
              <w:jc w:val="both"/>
              <w:rPr>
                <w:color w:val="000000"/>
                <w:sz w:val="24"/>
                <w:szCs w:val="24"/>
              </w:rPr>
            </w:pPr>
            <w:r w:rsidRPr="00467E67">
              <w:rPr>
                <w:color w:val="000000"/>
                <w:sz w:val="24"/>
                <w:szCs w:val="24"/>
              </w:rPr>
              <w:t xml:space="preserve">З метою проведення інформаційно-роз’яснювальної роботи в усіх територіальних громадах області, зокрема й тих, які перебували в окупації та наразі постійно потерпають від </w:t>
            </w:r>
            <w:r w:rsidRPr="00467E67">
              <w:rPr>
                <w:color w:val="000000"/>
                <w:sz w:val="24"/>
                <w:szCs w:val="24"/>
              </w:rPr>
              <w:lastRenderedPageBreak/>
              <w:t>ворожих обстрілів залучається Мобільний (пересувний) клас безпеки, який отримано за ініціативи Міжнародної організації UNICEF. Основна мета полягає у формуванні підростаючого покоління культури власної безпеки, зокрема з якими ризиками діти можуть стикнутися при виявленні вибухонебезпечних та підозрілих предметів. Впродовж 2024 року здійснено 163 профілактичні заходи. Під час цього проведено навчання 10524 дітей.</w:t>
            </w:r>
          </w:p>
          <w:p w:rsidR="004B3516" w:rsidRDefault="004B3516" w:rsidP="00AC3059">
            <w:pPr>
              <w:ind w:left="-57" w:right="-57"/>
              <w:jc w:val="both"/>
              <w:rPr>
                <w:color w:val="000000"/>
                <w:sz w:val="24"/>
                <w:szCs w:val="24"/>
              </w:rPr>
            </w:pPr>
            <w:r w:rsidRPr="00467E67">
              <w:rPr>
                <w:color w:val="000000"/>
                <w:sz w:val="24"/>
                <w:szCs w:val="24"/>
              </w:rPr>
              <w:t xml:space="preserve">Крім того, Головним управлінням ДСНС України в області облаштовано Мобільний клас з мінної безпеки, який  постійно залучається до проведення навчання різних верств населення, в тому числі дітей ризикам, пов'язаним із поводженням з ВНП. У 2024 році здійснено 190 превентивних заходів, під час яких правилам мінної безпеки навчено 18458 осіб, з яких 6788 діти. Спільно з управлінням освіти і науки облдержадміністрації, педагогічними колективами освітніх закладів, представниками Національної поліції, Товариства Червоного Хреста України в закладах загальної середньої та професійно-технічної освіти області організовано відкриття 59-ти «Класів безпеки», їх подальшого функціонування з метою навчання підростаючого покоління заходам безпеки в різних життєвих ситуаціях. Наразі робота по створенню таких безпекових освітніх просторів триває. </w:t>
            </w:r>
          </w:p>
          <w:p w:rsidR="004B3516" w:rsidRPr="00754538" w:rsidRDefault="004B3516" w:rsidP="00CC6462">
            <w:pPr>
              <w:ind w:left="-57" w:right="-57"/>
              <w:jc w:val="both"/>
              <w:rPr>
                <w:color w:val="000000"/>
                <w:sz w:val="24"/>
                <w:szCs w:val="24"/>
              </w:rPr>
            </w:pPr>
            <w:r w:rsidRPr="00754538">
              <w:rPr>
                <w:color w:val="000000"/>
                <w:sz w:val="24"/>
                <w:szCs w:val="24"/>
              </w:rPr>
              <w:t xml:space="preserve">У межах підвищення кваліфікації педагогічних працівників, практичних психологів, соціальних педагогів проведено лекційні та практичні заняття, зокрема: для представників </w:t>
            </w:r>
            <w:r w:rsidRPr="00754538">
              <w:rPr>
                <w:color w:val="000000"/>
                <w:sz w:val="24"/>
                <w:szCs w:val="24"/>
              </w:rPr>
              <w:lastRenderedPageBreak/>
              <w:t>психологічної служби відбулась презентація програми «Особиста гідність. Безпека життя. Громадянська позиція»; для педагогічних працівників, практичних психологів, соціальних педагогів закладів загальної середньої освіти на тему «Організація безпечного освітнього середовища»; для практичних психологів закладів загальної середньої освіти (включно з профілактичною програмою «Особиста гідність. Безпека життя. Громадянська позиція» (для здобувачів освіти 1-4 класів); для практичних психологів, соціальних педагогів закладів загальної середньої освіти (включно з корекційно-розвитковою програмою формування стійкості дітей до стресу у дітей дошкільного віку та школярів «Безпечний простір»; для педагогічних працівників, практичних психологів, соціальних педагогів закладів освіти на тему: «Формування навичок надання першої психологічної допомоги учасникам освітнього процесу». На обласному вебінарі</w:t>
            </w:r>
            <w:r w:rsidRPr="00754538">
              <w:rPr>
                <w:color w:val="000000"/>
                <w:sz w:val="24"/>
                <w:szCs w:val="24"/>
                <w:lang w:val="ru-RU"/>
              </w:rPr>
              <w:t> </w:t>
            </w:r>
            <w:r w:rsidRPr="00754538">
              <w:rPr>
                <w:color w:val="000000"/>
                <w:sz w:val="24"/>
                <w:szCs w:val="24"/>
              </w:rPr>
              <w:t>-</w:t>
            </w:r>
            <w:r w:rsidRPr="00754538">
              <w:rPr>
                <w:color w:val="000000"/>
                <w:sz w:val="24"/>
                <w:szCs w:val="24"/>
                <w:lang w:val="ru-RU"/>
              </w:rPr>
              <w:t> </w:t>
            </w:r>
            <w:r w:rsidRPr="00754538">
              <w:rPr>
                <w:color w:val="000000"/>
                <w:sz w:val="24"/>
                <w:szCs w:val="24"/>
              </w:rPr>
              <w:t>нараді, методичних об’єднаннях та Школі молодого спеціаліста для фахівців психологічної служби закладів освіти Чернігівської області висвітлено питання «Організація роботи в закладі освіти з дітьми, які опинилися в складних життєвих обставинах».</w:t>
            </w:r>
          </w:p>
          <w:p w:rsidR="004B3516" w:rsidRDefault="004B3516" w:rsidP="00CC6462">
            <w:pPr>
              <w:ind w:left="-57" w:right="-57"/>
              <w:jc w:val="both"/>
              <w:rPr>
                <w:color w:val="000000"/>
                <w:sz w:val="24"/>
                <w:szCs w:val="24"/>
              </w:rPr>
            </w:pPr>
            <w:r w:rsidRPr="00467E67">
              <w:rPr>
                <w:color w:val="000000"/>
                <w:sz w:val="24"/>
                <w:szCs w:val="24"/>
                <w:lang w:val="ru-RU"/>
              </w:rPr>
              <w:t>ГО «Асоціація демократичного розвитку» у м.Чернігів проведено 5 навчальних сесій для дівчаток та хлопців (100 дітей) на тему: «Мінна безпека» у просторі для дітей «Бережи мене»</w:t>
            </w:r>
          </w:p>
          <w:p w:rsidR="004B3516" w:rsidRPr="00623C80" w:rsidRDefault="004B3516" w:rsidP="00CC6462">
            <w:pPr>
              <w:ind w:left="-57" w:right="-57"/>
              <w:jc w:val="both"/>
              <w:rPr>
                <w:color w:val="000000"/>
                <w:sz w:val="24"/>
                <w:szCs w:val="24"/>
              </w:rPr>
            </w:pPr>
            <w:r w:rsidRPr="00623C80">
              <w:rPr>
                <w:color w:val="000000"/>
                <w:sz w:val="24"/>
                <w:szCs w:val="24"/>
              </w:rPr>
              <w:t xml:space="preserve">У IV кварталі в офіційному медіацентрі </w:t>
            </w:r>
            <w:r>
              <w:rPr>
                <w:color w:val="000000"/>
                <w:sz w:val="24"/>
                <w:szCs w:val="24"/>
              </w:rPr>
              <w:t>обласної військової адміністрації</w:t>
            </w:r>
            <w:r w:rsidRPr="00623C80">
              <w:rPr>
                <w:color w:val="000000"/>
                <w:sz w:val="24"/>
                <w:szCs w:val="24"/>
              </w:rPr>
              <w:t xml:space="preserve"> проведен</w:t>
            </w:r>
            <w:r>
              <w:rPr>
                <w:color w:val="000000"/>
                <w:sz w:val="24"/>
                <w:szCs w:val="24"/>
              </w:rPr>
              <w:t>о</w:t>
            </w:r>
            <w:r w:rsidRPr="00623C80">
              <w:rPr>
                <w:color w:val="000000"/>
                <w:sz w:val="24"/>
                <w:szCs w:val="24"/>
              </w:rPr>
              <w:t xml:space="preserve"> </w:t>
            </w:r>
            <w:r w:rsidRPr="00623C80">
              <w:rPr>
                <w:color w:val="000000"/>
                <w:sz w:val="24"/>
                <w:szCs w:val="24"/>
              </w:rPr>
              <w:lastRenderedPageBreak/>
              <w:t>брифінг щодо розмінування території області від вибухонебезпечних предметів (</w:t>
            </w:r>
            <w:hyperlink r:id="rId10" w:history="1">
              <w:r w:rsidRPr="00623C80">
                <w:rPr>
                  <w:rStyle w:val="afff0"/>
                  <w:sz w:val="24"/>
                  <w:szCs w:val="24"/>
                </w:rPr>
                <w:t>https://cg.gov.ua/index.php?id=505793&amp;tp=page</w:t>
              </w:r>
            </w:hyperlink>
            <w:r w:rsidRPr="00623C80">
              <w:rPr>
                <w:color w:val="000000"/>
                <w:sz w:val="24"/>
                <w:szCs w:val="24"/>
              </w:rPr>
              <w:t xml:space="preserve">). </w:t>
            </w:r>
          </w:p>
          <w:p w:rsidR="004B3516" w:rsidRPr="00791225" w:rsidRDefault="004B3516" w:rsidP="00CC6462">
            <w:pPr>
              <w:ind w:left="-57" w:right="-57"/>
              <w:jc w:val="both"/>
              <w:rPr>
                <w:color w:val="000000"/>
                <w:sz w:val="24"/>
                <w:szCs w:val="24"/>
              </w:rPr>
            </w:pPr>
            <w:r w:rsidRPr="00623C80">
              <w:rPr>
                <w:color w:val="000000"/>
                <w:sz w:val="24"/>
                <w:szCs w:val="24"/>
              </w:rPr>
              <w:t>Також на офіційних вебресурсах ОВА поширюються інформаційні ролики, створені у межах відповідних інформкампаній (наприклад, «Обережно: МІНИ»), та корисні сервіси у рамках проєкту Dovidka.info Центру стратегічних комунікацій, які допоможуть підвищити обізнаність громадян щодо мінної б</w:t>
            </w:r>
            <w:r>
              <w:rPr>
                <w:color w:val="000000"/>
                <w:sz w:val="24"/>
                <w:szCs w:val="24"/>
              </w:rPr>
              <w:t>езпеки.</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8) Проведення інформаційних та просвітницьких програм на місцевих радіостанціях, в соціальних мережах та на інших каналах зв’язку щодо особливостей безпеки життєдіяльності дівчат і хлопців, зокрема поводження з вибухонебезпечними предметами</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3 просвітницькі програми</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E008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Default="004B3516" w:rsidP="00F83133">
            <w:pPr>
              <w:spacing w:before="60"/>
              <w:ind w:left="-57" w:right="-57"/>
              <w:jc w:val="both"/>
              <w:rPr>
                <w:bCs/>
                <w:color w:val="000000"/>
                <w:sz w:val="24"/>
                <w:szCs w:val="24"/>
              </w:rPr>
            </w:pPr>
            <w:r w:rsidRPr="00B404C6">
              <w:rPr>
                <w:bCs/>
                <w:color w:val="000000"/>
                <w:sz w:val="24"/>
                <w:szCs w:val="24"/>
                <w:lang w:val="ru-RU"/>
              </w:rPr>
              <w:t>ГО «Асоціація демократичного розвитку» у м.Чернігів проведено 5 навчальних сесій для дівчаток та хлопців (</w:t>
            </w:r>
            <w:r>
              <w:rPr>
                <w:bCs/>
                <w:color w:val="000000"/>
                <w:sz w:val="24"/>
                <w:szCs w:val="24"/>
                <w:lang w:val="ru-RU"/>
              </w:rPr>
              <w:t xml:space="preserve">охоплено </w:t>
            </w:r>
            <w:r w:rsidRPr="00B404C6">
              <w:rPr>
                <w:bCs/>
                <w:color w:val="000000"/>
                <w:sz w:val="24"/>
                <w:szCs w:val="24"/>
                <w:lang w:val="ru-RU"/>
              </w:rPr>
              <w:t>100 дітей) на тему: «Мінна безпека» у просторі для дітей «Бережи мене»</w:t>
            </w:r>
            <w:r>
              <w:rPr>
                <w:bCs/>
                <w:color w:val="000000"/>
                <w:sz w:val="24"/>
                <w:szCs w:val="24"/>
                <w:lang w:val="ru-RU"/>
              </w:rPr>
              <w:t>.</w:t>
            </w:r>
          </w:p>
          <w:p w:rsidR="004B3516" w:rsidRDefault="004B3516" w:rsidP="00147481">
            <w:pPr>
              <w:ind w:left="-57" w:right="-57"/>
              <w:jc w:val="both"/>
              <w:rPr>
                <w:bCs/>
                <w:color w:val="000000"/>
                <w:sz w:val="24"/>
                <w:szCs w:val="24"/>
              </w:rPr>
            </w:pPr>
            <w:r w:rsidRPr="005612C2">
              <w:rPr>
                <w:bCs/>
                <w:color w:val="000000"/>
                <w:sz w:val="24"/>
                <w:szCs w:val="24"/>
              </w:rPr>
              <w:t>Спільно з управлінням освіти і науки облдержадміністрації, педагогічними колективами освітніх закладів, представниками Національної поліції, Товариства Червоного Хреста України в закладах загальної середньої та професійно-технічної освіти області організовано відкриття 59-ти «Класів безпеки», їх подальшого функціонування з метою навчання підростаючого покоління заходам безпеки в різних життєвих ситуаціях. Наразі робота по створенню таких безпекових освітніх просторів триває.</w:t>
            </w:r>
          </w:p>
          <w:p w:rsidR="004B3516" w:rsidRPr="00B404C6" w:rsidRDefault="004B3516" w:rsidP="00147481">
            <w:pPr>
              <w:ind w:left="-57" w:right="-57"/>
              <w:jc w:val="both"/>
              <w:rPr>
                <w:bCs/>
                <w:color w:val="000000"/>
                <w:sz w:val="24"/>
                <w:szCs w:val="24"/>
              </w:rPr>
            </w:pPr>
            <w:r w:rsidRPr="00553807">
              <w:rPr>
                <w:color w:val="000000"/>
                <w:sz w:val="24"/>
                <w:szCs w:val="24"/>
              </w:rPr>
              <w:t xml:space="preserve">Проведені інформаційно - роз’яснювальні бесіди (екскурсії) з дітьми, підлітками та дорослими щодо заходів безпеки та правил поведінки у разі виявлення вибухонебезпечних предметів із залученням мобільних класів безпеки (мінної безпеки). В освітніх закладах </w:t>
            </w:r>
            <w:r w:rsidRPr="00553807">
              <w:rPr>
                <w:color w:val="000000"/>
                <w:sz w:val="24"/>
                <w:szCs w:val="24"/>
              </w:rPr>
              <w:lastRenderedPageBreak/>
              <w:t>області за участі представників Датської ради у справах біженців в Україні, Швейцарського фонду з протимінної діяльності та ДСНС Чернігівщини проведено ряд інформаційно-роз’яснювальних заходів по  висвітленню ризиків, що пов’язані з вибухонебезпечними предметами. Для працівників райдержадміністрацій протягом року проведені спеціалістами Данської ради, навчання на тему «Інформування про ризики, пов’язані із мінами та вибух</w:t>
            </w:r>
            <w:r>
              <w:rPr>
                <w:color w:val="000000"/>
                <w:sz w:val="24"/>
                <w:szCs w:val="24"/>
              </w:rPr>
              <w:t xml:space="preserve">онебезпечними залишками війни». </w:t>
            </w:r>
            <w:r w:rsidRPr="00553807">
              <w:rPr>
                <w:bCs/>
                <w:color w:val="000000"/>
                <w:sz w:val="24"/>
                <w:szCs w:val="24"/>
              </w:rPr>
              <w:t>Зазначені матеріали розміщені на сайті Департаменту з питань цивільного захисту та оборонної роботи обласної державної адміністрації та на сайті Чернігівської ОДА.</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15,0 тис. грн.</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9) Проведення </w:t>
            </w:r>
            <w:r w:rsidRPr="00645F6F">
              <w:rPr>
                <w:rFonts w:ascii="Times New Roman" w:eastAsia="MS Mincho" w:hAnsi="Times New Roman" w:cs="Times New Roman"/>
                <w:sz w:val="24"/>
                <w:szCs w:val="24"/>
                <w:lang w:eastAsia="ja-JP"/>
              </w:rPr>
              <w:t>у закладах освіти інформаційних та просвітницьких заходів з питань кібербезпеки і протидії кіберзлочинності з урахуванням гендерного підходу</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немає даних</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E008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F83133" w:rsidRDefault="004B3516" w:rsidP="000A4922">
            <w:pPr>
              <w:ind w:left="-57" w:right="-57"/>
              <w:jc w:val="both"/>
              <w:rPr>
                <w:color w:val="000000"/>
                <w:sz w:val="24"/>
                <w:szCs w:val="24"/>
              </w:rPr>
            </w:pPr>
            <w:r w:rsidRPr="00F83133">
              <w:rPr>
                <w:color w:val="000000"/>
                <w:sz w:val="24"/>
                <w:szCs w:val="24"/>
              </w:rPr>
              <w:t xml:space="preserve">У межах підвищення кваліфікації для вчителів проведено тренінгові заняття, присвячені інформаційній війні, кібербезпеці та психологічно-педагогічній підтримці учнів у період суспільних криз. Під час зустрічей обговорювались питання збільшення кількості кримінальних правопорушень, пов’язаних з вербуванням, участю дітей у бойових діях та збройних конфліктах, важливості проведення інформаційно-просвітницької роботи серед дітей, їхніх батьків та законних представників щодо недопущення втягнення дітей у вчинення терористичних актів. </w:t>
            </w:r>
          </w:p>
          <w:p w:rsidR="004B3516" w:rsidRPr="00F83133" w:rsidRDefault="004B3516" w:rsidP="000A4922">
            <w:pPr>
              <w:ind w:left="-57" w:right="-57"/>
              <w:jc w:val="both"/>
              <w:rPr>
                <w:color w:val="000000"/>
                <w:sz w:val="24"/>
                <w:szCs w:val="24"/>
              </w:rPr>
            </w:pPr>
            <w:r w:rsidRPr="00F83133">
              <w:rPr>
                <w:color w:val="000000"/>
                <w:sz w:val="24"/>
                <w:szCs w:val="24"/>
              </w:rPr>
              <w:t xml:space="preserve">Серед студентської молоді в закладах вищої, фахової передвищої освіти проводиться роз’яснювальна робота, інструктажі просвітницькі заходи, виховні години щодо правил безпечного користування мережею </w:t>
            </w:r>
            <w:r w:rsidRPr="00F83133">
              <w:rPr>
                <w:color w:val="000000"/>
                <w:sz w:val="24"/>
                <w:szCs w:val="24"/>
                <w:lang w:val="ru-RU"/>
              </w:rPr>
              <w:t xml:space="preserve">Інтернет, а також відповідна робота </w:t>
            </w:r>
            <w:r w:rsidRPr="00F83133">
              <w:rPr>
                <w:color w:val="000000"/>
                <w:sz w:val="24"/>
                <w:szCs w:val="24"/>
                <w:lang w:val="ru-RU"/>
              </w:rPr>
              <w:lastRenderedPageBreak/>
              <w:t>організована з батьками та особами, що їх замінюють.</w:t>
            </w:r>
          </w:p>
          <w:p w:rsidR="004B3516" w:rsidRPr="00F83133" w:rsidRDefault="004B3516" w:rsidP="000A4922">
            <w:pPr>
              <w:ind w:left="-57" w:right="-57"/>
              <w:jc w:val="both"/>
              <w:rPr>
                <w:color w:val="000000"/>
                <w:sz w:val="24"/>
                <w:szCs w:val="24"/>
                <w:lang w:val="ru-RU"/>
              </w:rPr>
            </w:pPr>
            <w:r w:rsidRPr="00F83133">
              <w:rPr>
                <w:color w:val="000000"/>
                <w:sz w:val="24"/>
                <w:szCs w:val="24"/>
                <w:lang w:val="ru-RU"/>
              </w:rPr>
              <w:t xml:space="preserve">Із серпня 2024 року на базі Національного університету «Чернігівська політехніка» розпочала роботу лабораторія кібербезпеки. </w:t>
            </w:r>
          </w:p>
          <w:p w:rsidR="004B3516" w:rsidRPr="00F83133" w:rsidRDefault="004B3516" w:rsidP="000A4922">
            <w:pPr>
              <w:ind w:left="-57" w:right="-57"/>
              <w:jc w:val="both"/>
              <w:rPr>
                <w:color w:val="000000"/>
                <w:sz w:val="24"/>
                <w:szCs w:val="24"/>
                <w:lang w:val="ru-RU"/>
              </w:rPr>
            </w:pPr>
            <w:r w:rsidRPr="00F83133">
              <w:rPr>
                <w:color w:val="000000"/>
                <w:sz w:val="24"/>
                <w:szCs w:val="24"/>
                <w:lang w:val="ru-RU"/>
              </w:rPr>
              <w:t>Разом з тим Національним університетом «Чернігівська політехніка» організовуються тематичні заходи, а саме:</w:t>
            </w:r>
          </w:p>
          <w:p w:rsidR="004B3516" w:rsidRPr="00F83133" w:rsidRDefault="004B3516" w:rsidP="000A4922">
            <w:pPr>
              <w:ind w:left="-57" w:right="-57"/>
              <w:jc w:val="both"/>
              <w:rPr>
                <w:color w:val="000000"/>
                <w:sz w:val="24"/>
                <w:szCs w:val="24"/>
                <w:lang w:val="ru-RU"/>
              </w:rPr>
            </w:pPr>
            <w:r w:rsidRPr="00F83133">
              <w:rPr>
                <w:color w:val="000000"/>
                <w:sz w:val="24"/>
                <w:szCs w:val="24"/>
                <w:lang w:val="ru-RU"/>
              </w:rPr>
              <w:t>- у листопаді 2024 року до Міжнародного дня захисту інформації кафедрою кібербезпеки та математичного моделювання проведено цикл гостьових лекції для здобувачів освіти;</w:t>
            </w:r>
          </w:p>
          <w:p w:rsidR="004B3516" w:rsidRPr="00F83133" w:rsidRDefault="004B3516" w:rsidP="000A4922">
            <w:pPr>
              <w:ind w:left="-57" w:right="-57"/>
              <w:jc w:val="both"/>
              <w:rPr>
                <w:color w:val="000000"/>
                <w:sz w:val="24"/>
                <w:szCs w:val="24"/>
              </w:rPr>
            </w:pPr>
            <w:r w:rsidRPr="00F83133">
              <w:rPr>
                <w:color w:val="000000"/>
                <w:sz w:val="24"/>
                <w:szCs w:val="24"/>
                <w:lang w:val="ru-RU"/>
              </w:rPr>
              <w:t>- у жовтні 2024 року студенти долучились до національного конкурсу серед здобувачів вищої освіти – CYBER SECURITY CAMP, який організувала Кіберполіція України разом із Харківським національним університетом внутрішніх справ, ГО «Брама» та криптовалютною біржею «Binance». Захід спрямований на розвиток цифрової грамотності серед студентів та слухачів (курсантів) закладів вищої освіти України;</w:t>
            </w:r>
          </w:p>
          <w:p w:rsidR="004B3516" w:rsidRPr="00791225" w:rsidRDefault="004B3516" w:rsidP="000A4922">
            <w:pPr>
              <w:ind w:left="-57" w:right="-57"/>
              <w:jc w:val="both"/>
              <w:rPr>
                <w:color w:val="000000"/>
                <w:sz w:val="24"/>
                <w:szCs w:val="24"/>
              </w:rPr>
            </w:pPr>
            <w:r w:rsidRPr="00F83133">
              <w:rPr>
                <w:color w:val="000000"/>
                <w:sz w:val="24"/>
                <w:szCs w:val="24"/>
              </w:rPr>
              <w:t>- у період з жовтня до листопада 2024 року працівники лабораторії «</w:t>
            </w:r>
            <w:r w:rsidRPr="00F83133">
              <w:rPr>
                <w:color w:val="000000"/>
                <w:sz w:val="24"/>
                <w:szCs w:val="24"/>
                <w:lang w:val="ru-RU"/>
              </w:rPr>
              <w:t>CreativeFinlab</w:t>
            </w:r>
            <w:r w:rsidRPr="00F83133">
              <w:rPr>
                <w:color w:val="000000"/>
                <w:sz w:val="24"/>
                <w:szCs w:val="24"/>
              </w:rPr>
              <w:t xml:space="preserve">» залучили студентів до Всеукраїнської інформаційної кампанії з протидії платіжному шахрайству «Кібербезпека фінансів», що організована Національним банком України за підтримки Проєкту </w:t>
            </w:r>
            <w:r w:rsidRPr="00F83133">
              <w:rPr>
                <w:color w:val="000000"/>
                <w:sz w:val="24"/>
                <w:szCs w:val="24"/>
                <w:lang w:val="ru-RU"/>
              </w:rPr>
              <w:t>USAID</w:t>
            </w:r>
            <w:r w:rsidRPr="00F83133">
              <w:rPr>
                <w:color w:val="000000"/>
                <w:sz w:val="24"/>
                <w:szCs w:val="24"/>
              </w:rPr>
              <w:t xml:space="preserve"> «Інвестиції для стійкості бізнесу». </w:t>
            </w:r>
            <w:r w:rsidRPr="00F83133">
              <w:rPr>
                <w:color w:val="000000"/>
                <w:sz w:val="24"/>
                <w:szCs w:val="24"/>
                <w:lang w:val="ru-RU"/>
              </w:rPr>
              <w:t>Впродовж зазначеного періоду здобувачі вищої освіти брали участь у інтерактивному занятті з платіжної безпеки в стилі магічного світу Гаррі Поттера на тему «Чари кіберзахисту».</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pStyle w:val="aff"/>
              <w:ind w:firstLine="0"/>
              <w:rPr>
                <w:rFonts w:ascii="Times New Roman" w:eastAsia="MS Mincho" w:hAnsi="Times New Roman"/>
                <w:sz w:val="24"/>
                <w:szCs w:val="24"/>
                <w:lang w:eastAsia="ja-JP"/>
              </w:rPr>
            </w:pPr>
            <w:r w:rsidRPr="00645F6F">
              <w:rPr>
                <w:rFonts w:ascii="Times New Roman" w:eastAsia="MS Mincho" w:hAnsi="Times New Roman"/>
                <w:sz w:val="24"/>
                <w:szCs w:val="24"/>
                <w:lang w:eastAsia="ja-JP"/>
              </w:rPr>
              <w:lastRenderedPageBreak/>
              <w:t xml:space="preserve">9. Формування системи раннього оповіщення населення про небезпеки, пов’язані із збройним конфліктом (повідомлення про активізацію воєнних дій, розмінування, заміновані об’єкти тощо), яка включає гендерно чутливі показники і заходи </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1) Виготовлення та розповсюдження пам’яток екстреного реагування на безпекові виклики, роликів, інтерактивних матеріалів, навчальних  серіалів</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F76DD7">
              <w:rPr>
                <w:color w:val="000000"/>
                <w:sz w:val="24"/>
                <w:szCs w:val="24"/>
              </w:rPr>
              <w:t>3750 шт. пам’яток та 780 шт. буклетів</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CE008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D8184C" w:rsidRDefault="004B3516" w:rsidP="006A01F4">
            <w:pPr>
              <w:ind w:left="-57" w:right="-57"/>
              <w:jc w:val="both"/>
              <w:rPr>
                <w:color w:val="000000"/>
                <w:sz w:val="24"/>
                <w:szCs w:val="24"/>
              </w:rPr>
            </w:pPr>
            <w:r w:rsidRPr="00D8184C">
              <w:rPr>
                <w:color w:val="000000"/>
                <w:sz w:val="24"/>
                <w:szCs w:val="24"/>
              </w:rPr>
              <w:t xml:space="preserve">В </w:t>
            </w:r>
            <w:r w:rsidRPr="00C20B64">
              <w:rPr>
                <w:bCs/>
                <w:color w:val="000000"/>
                <w:sz w:val="24"/>
                <w:szCs w:val="24"/>
              </w:rPr>
              <w:t>Навчально</w:t>
            </w:r>
            <w:r w:rsidRPr="00C20B64">
              <w:rPr>
                <w:color w:val="000000"/>
                <w:sz w:val="24"/>
                <w:szCs w:val="24"/>
              </w:rPr>
              <w:t>-</w:t>
            </w:r>
            <w:r w:rsidRPr="00C20B64">
              <w:rPr>
                <w:bCs/>
                <w:color w:val="000000"/>
                <w:sz w:val="24"/>
                <w:szCs w:val="24"/>
              </w:rPr>
              <w:t>методичному центрі цивільного захисту</w:t>
            </w:r>
            <w:r>
              <w:rPr>
                <w:color w:val="000000"/>
                <w:sz w:val="24"/>
                <w:szCs w:val="24"/>
              </w:rPr>
              <w:t xml:space="preserve"> </w:t>
            </w:r>
            <w:r w:rsidRPr="00C20B64">
              <w:rPr>
                <w:color w:val="000000"/>
                <w:sz w:val="24"/>
                <w:szCs w:val="24"/>
              </w:rPr>
              <w:t xml:space="preserve">та безпеки життєдіяльності  </w:t>
            </w:r>
            <w:r w:rsidRPr="00D8184C">
              <w:rPr>
                <w:color w:val="000000"/>
                <w:sz w:val="24"/>
                <w:szCs w:val="24"/>
              </w:rPr>
              <w:t xml:space="preserve">Чернігівської області відпрацьовано та розповсюджено 3750 шт. пам’яток та 780 шт. буклетів для самостійного навчання населення діям у надзвичайних ситуаціях, воєнного стану та терористичних актів. Проводилось навчання серед дітей безпосередньо в громадах, навіть у віддалених і сільських населених пунктах. В Головному управлінні ДСНС України у Чернігівській області діє мобільний клас безпеки з навчання, що включає в себе інтерактивні лекції та демонстрації для молодого покоління, з акцентом на практичні навички: як діяти під час пожежі, повітряної тривоги чи в разі виявлення вибухонебезпечних предметів. У рамках роботи мобільного класу роздають друковані матеріали: комікси, буклети, наліпки, загадки, розмальовки, розвивальні ігри, попереджувальні листівки, плакати, посібники для вчителів, пам’ятки з рекомендаціями, які були спільно розроблені фахівцями UNICEF Ukraine та ДСНС України. Використовуються відео- та мультимедійні засоби для максимально доступного пояснення правил безпеки. Показуються  навчальні матеріали (макети вибухових пристроїв, аптечки тощо). </w:t>
            </w:r>
          </w:p>
          <w:p w:rsidR="004B3516" w:rsidRPr="00791225" w:rsidRDefault="004B3516" w:rsidP="006A01F4">
            <w:pPr>
              <w:ind w:left="-57" w:right="-57"/>
              <w:jc w:val="both"/>
              <w:rPr>
                <w:color w:val="000000"/>
                <w:sz w:val="24"/>
                <w:szCs w:val="24"/>
              </w:rPr>
            </w:pPr>
            <w:r w:rsidRPr="00D8184C">
              <w:rPr>
                <w:color w:val="000000"/>
                <w:sz w:val="24"/>
                <w:szCs w:val="24"/>
              </w:rPr>
              <w:t>Виїзди мобільного класу здійснюються відповідно затвердженого графіка на місяць, що складається на підставі опрацьованих заявок.</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pStyle w:val="aff"/>
              <w:ind w:firstLine="0"/>
              <w:rPr>
                <w:rFonts w:ascii="Times New Roman" w:eastAsia="MS Mincho" w:hAnsi="Times New Roman"/>
                <w:sz w:val="24"/>
                <w:szCs w:val="24"/>
                <w:lang w:eastAsia="ja-JP"/>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2) Розробка, затвердження і впровадження планів </w:t>
            </w:r>
            <w:r w:rsidRPr="00645F6F">
              <w:rPr>
                <w:rFonts w:ascii="Times New Roman" w:hAnsi="Times New Roman" w:cs="Times New Roman"/>
                <w:sz w:val="24"/>
                <w:szCs w:val="24"/>
              </w:rPr>
              <w:lastRenderedPageBreak/>
              <w:t>інформування про дії щодо запобігання надзвичайним ситуаціям та реагування на них</w:t>
            </w:r>
          </w:p>
          <w:p w:rsidR="004B3516" w:rsidRPr="00645F6F" w:rsidRDefault="004B3516" w:rsidP="008A561E">
            <w:pPr>
              <w:tabs>
                <w:tab w:val="left" w:pos="6780"/>
              </w:tabs>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немає даних</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60146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C04E7C" w:rsidRDefault="004B3516" w:rsidP="00D63027">
            <w:pPr>
              <w:ind w:left="-57" w:right="-57"/>
              <w:jc w:val="both"/>
              <w:rPr>
                <w:bCs/>
                <w:color w:val="000000"/>
                <w:sz w:val="24"/>
                <w:szCs w:val="24"/>
              </w:rPr>
            </w:pPr>
            <w:r w:rsidRPr="00C04E7C">
              <w:rPr>
                <w:bCs/>
                <w:color w:val="000000"/>
                <w:sz w:val="24"/>
                <w:szCs w:val="24"/>
              </w:rPr>
              <w:t xml:space="preserve">Інформування населення про загрозу та виникнення надзвичайних ситуацій, наявну обстановку та своєчасного оповіщення </w:t>
            </w:r>
            <w:r w:rsidRPr="00C04E7C">
              <w:rPr>
                <w:bCs/>
                <w:color w:val="000000"/>
                <w:sz w:val="24"/>
                <w:szCs w:val="24"/>
              </w:rPr>
              <w:lastRenderedPageBreak/>
              <w:t>керівного складу районів, міст обласного значення та територіаль</w:t>
            </w:r>
            <w:r>
              <w:rPr>
                <w:bCs/>
                <w:color w:val="000000"/>
                <w:sz w:val="24"/>
                <w:szCs w:val="24"/>
              </w:rPr>
              <w:t xml:space="preserve">них громад області здійснюється </w:t>
            </w:r>
            <w:r w:rsidRPr="00C04E7C">
              <w:rPr>
                <w:bCs/>
                <w:color w:val="000000"/>
                <w:sz w:val="24"/>
                <w:szCs w:val="24"/>
              </w:rPr>
              <w:t>територіальною автоматизованою системою централізованого оповіщення Чернігівської області.</w:t>
            </w:r>
            <w:r>
              <w:rPr>
                <w:bCs/>
                <w:color w:val="000000"/>
                <w:sz w:val="24"/>
                <w:szCs w:val="24"/>
              </w:rPr>
              <w:t xml:space="preserve"> </w:t>
            </w:r>
            <w:r w:rsidRPr="00C04E7C">
              <w:rPr>
                <w:bCs/>
                <w:color w:val="000000"/>
                <w:sz w:val="24"/>
                <w:szCs w:val="24"/>
              </w:rPr>
              <w:t>Департамент з питань цивільного захисту та оборонної роботи обласної державної адміністрації (далі – Департамент) забезпечує цілодобову готовність з прийому та передачі сигналів загальнодержавної системи централізованого оповіщення. На пункті управління Департаменту встановлено автоматизоване робоче місце відповідального чергового, яке дозволяє здійснювати:</w:t>
            </w:r>
          </w:p>
          <w:p w:rsidR="004B3516" w:rsidRPr="00C04E7C" w:rsidRDefault="004B3516" w:rsidP="00D63027">
            <w:pPr>
              <w:ind w:left="-57" w:right="-57"/>
              <w:jc w:val="both"/>
              <w:rPr>
                <w:bCs/>
                <w:color w:val="000000"/>
                <w:sz w:val="24"/>
                <w:szCs w:val="24"/>
              </w:rPr>
            </w:pPr>
            <w:r w:rsidRPr="00C04E7C">
              <w:rPr>
                <w:bCs/>
                <w:color w:val="000000"/>
                <w:sz w:val="24"/>
                <w:szCs w:val="24"/>
              </w:rPr>
              <w:t>- оповіщення керівного складу області з використанням мобільного, стаціонарного зв’язку (речове повідомлення або СМС-повідомлення);</w:t>
            </w:r>
          </w:p>
          <w:p w:rsidR="004B3516" w:rsidRPr="00C04E7C" w:rsidRDefault="004B3516" w:rsidP="00D63027">
            <w:pPr>
              <w:ind w:left="-57" w:right="-57"/>
              <w:jc w:val="both"/>
              <w:rPr>
                <w:bCs/>
                <w:color w:val="000000"/>
                <w:sz w:val="24"/>
                <w:szCs w:val="24"/>
              </w:rPr>
            </w:pPr>
            <w:r w:rsidRPr="00C04E7C">
              <w:rPr>
                <w:bCs/>
                <w:color w:val="000000"/>
                <w:sz w:val="24"/>
                <w:szCs w:val="24"/>
              </w:rPr>
              <w:t>- доведення сигналів, речових повідомлень до чергових районних відділів поліції, відділень та секторів поліцейської діяльності територіальних громад;</w:t>
            </w:r>
          </w:p>
          <w:p w:rsidR="004B3516" w:rsidRPr="00C04E7C" w:rsidRDefault="004B3516" w:rsidP="00D63027">
            <w:pPr>
              <w:ind w:left="-57" w:right="-57"/>
              <w:jc w:val="both"/>
              <w:rPr>
                <w:bCs/>
                <w:color w:val="000000"/>
                <w:sz w:val="24"/>
                <w:szCs w:val="24"/>
              </w:rPr>
            </w:pPr>
            <w:r w:rsidRPr="00C04E7C">
              <w:rPr>
                <w:bCs/>
                <w:color w:val="000000"/>
                <w:sz w:val="24"/>
                <w:szCs w:val="24"/>
              </w:rPr>
              <w:t>- оповіщення населення області на першому каналі «Українського радіо» за допомогою FM-передавачів та радіостанції «Наше Радіо» для населення міста Чернігів і прилеглих населених пунктів;</w:t>
            </w:r>
          </w:p>
          <w:p w:rsidR="004B3516" w:rsidRDefault="004B3516" w:rsidP="00D63027">
            <w:pPr>
              <w:ind w:left="-57" w:right="-57"/>
              <w:jc w:val="both"/>
              <w:rPr>
                <w:bCs/>
                <w:color w:val="000000"/>
                <w:sz w:val="24"/>
                <w:szCs w:val="24"/>
              </w:rPr>
            </w:pPr>
            <w:r w:rsidRPr="00C04E7C">
              <w:rPr>
                <w:bCs/>
                <w:color w:val="000000"/>
                <w:sz w:val="24"/>
                <w:szCs w:val="24"/>
              </w:rPr>
              <w:t>- в умовах збройної агресії рф, введення воєнного стану у державі відповідальним черговим Департаменту здійснюється інформування населення про повітряну тривогу шляхом дистанційного включення електросирен у населених пунктах області та мобільного додатку «Тривога».</w:t>
            </w:r>
            <w:r w:rsidRPr="00C04E7C">
              <w:rPr>
                <w:b/>
                <w:color w:val="000000"/>
                <w:sz w:val="24"/>
                <w:szCs w:val="24"/>
              </w:rPr>
              <w:t xml:space="preserve"> </w:t>
            </w:r>
            <w:r w:rsidRPr="00C04E7C">
              <w:rPr>
                <w:bCs/>
                <w:color w:val="000000"/>
                <w:sz w:val="24"/>
                <w:szCs w:val="24"/>
              </w:rPr>
              <w:t xml:space="preserve">Спостерігається позитивна </w:t>
            </w:r>
            <w:r w:rsidRPr="00C04E7C">
              <w:rPr>
                <w:bCs/>
                <w:color w:val="000000"/>
                <w:sz w:val="24"/>
                <w:szCs w:val="24"/>
              </w:rPr>
              <w:lastRenderedPageBreak/>
              <w:t xml:space="preserve">тенденція щодо оповіщення населення через телебачення та Інтернет-ресурси. Відтак, забезпечено трансляцію повідомлень цивільного захисту в програмах онлайнмовлення мережі Інтернет. </w:t>
            </w:r>
          </w:p>
          <w:p w:rsidR="004B3516" w:rsidRPr="00C04E7C" w:rsidRDefault="004B3516" w:rsidP="00D63027">
            <w:pPr>
              <w:ind w:left="-57" w:right="-57"/>
              <w:jc w:val="both"/>
              <w:rPr>
                <w:bCs/>
                <w:color w:val="000000"/>
                <w:sz w:val="24"/>
                <w:szCs w:val="24"/>
              </w:rPr>
            </w:pPr>
            <w:r w:rsidRPr="00C04E7C">
              <w:rPr>
                <w:bCs/>
                <w:color w:val="000000"/>
                <w:sz w:val="24"/>
                <w:szCs w:val="24"/>
              </w:rPr>
              <w:t>Розробка, затвердження і впровадження планів інформування про дії щодо запобігання надзвичайним ситуаціям та реагування на них,  нормативно-правовими документами в Департаменті з питань цивільного захисту та оборонної роботи не передбачена.</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10. Підвищення спроможності територіальних громад щодо управління процесами запобігання конфліктам і врегулювання конфліктів</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Проведення освітніх та просвітницьких заходів для жінок і дівчат різних соціальних груп з питань запобігання конфліктам, їх врегулювання, міжнародних механізмів захисту прав людини, самозайнятості, розвитку бізнесу, зокрема: </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 «Лідерство для дівчат та жінок»; </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«Економічні можливості для дівчат/жінок ВПО»;</w:t>
            </w:r>
          </w:p>
          <w:p w:rsidR="004B3516" w:rsidRPr="00645F6F" w:rsidRDefault="004B3516" w:rsidP="000E7761">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«Участь жінок у процесах відновлення»</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sidRPr="009776F9">
              <w:rPr>
                <w:color w:val="000000"/>
                <w:sz w:val="24"/>
                <w:szCs w:val="24"/>
              </w:rPr>
              <w:t>60 інфор</w:t>
            </w:r>
            <w:r>
              <w:rPr>
                <w:color w:val="000000"/>
                <w:sz w:val="24"/>
                <w:szCs w:val="24"/>
              </w:rPr>
              <w:t>маційно-консультаційних заходів</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r w:rsidRPr="00644F7A">
              <w:rPr>
                <w:color w:val="000000"/>
                <w:sz w:val="24"/>
                <w:szCs w:val="24"/>
              </w:rPr>
              <w:t>21 захід</w:t>
            </w:r>
          </w:p>
          <w:p w:rsidR="004B3516" w:rsidRPr="00644F7A" w:rsidRDefault="004B3516" w:rsidP="00644F7A">
            <w:pPr>
              <w:spacing w:before="60"/>
              <w:ind w:left="-57" w:right="-57"/>
              <w:jc w:val="center"/>
              <w:rPr>
                <w:color w:val="000000"/>
                <w:sz w:val="24"/>
                <w:szCs w:val="24"/>
              </w:rPr>
            </w:pPr>
            <w:r w:rsidRPr="00644F7A">
              <w:rPr>
                <w:color w:val="000000"/>
                <w:sz w:val="24"/>
                <w:szCs w:val="24"/>
              </w:rPr>
              <w:t>208 учасниць</w:t>
            </w: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r w:rsidRPr="00644F7A">
              <w:rPr>
                <w:color w:val="000000"/>
                <w:sz w:val="24"/>
                <w:szCs w:val="24"/>
              </w:rPr>
              <w:t>6 заходів</w:t>
            </w:r>
          </w:p>
          <w:p w:rsidR="004B3516" w:rsidRPr="00644F7A" w:rsidRDefault="004B3516" w:rsidP="00644F7A">
            <w:pPr>
              <w:spacing w:before="60"/>
              <w:ind w:left="-57" w:right="-57"/>
              <w:jc w:val="center"/>
              <w:rPr>
                <w:color w:val="000000"/>
                <w:sz w:val="24"/>
                <w:szCs w:val="24"/>
              </w:rPr>
            </w:pPr>
            <w:r w:rsidRPr="00644F7A">
              <w:rPr>
                <w:color w:val="000000"/>
                <w:sz w:val="24"/>
                <w:szCs w:val="24"/>
              </w:rPr>
              <w:t>20 учасниць</w:t>
            </w: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r w:rsidRPr="00644F7A">
              <w:rPr>
                <w:color w:val="000000"/>
                <w:sz w:val="24"/>
                <w:szCs w:val="24"/>
              </w:rPr>
              <w:t xml:space="preserve">1 захід </w:t>
            </w:r>
          </w:p>
          <w:p w:rsidR="004B3516" w:rsidRPr="00644F7A" w:rsidRDefault="004B3516" w:rsidP="00644F7A">
            <w:pPr>
              <w:spacing w:before="60"/>
              <w:ind w:left="-57" w:right="-57"/>
              <w:jc w:val="center"/>
              <w:rPr>
                <w:color w:val="000000"/>
                <w:sz w:val="24"/>
                <w:szCs w:val="24"/>
              </w:rPr>
            </w:pPr>
            <w:r w:rsidRPr="00644F7A">
              <w:rPr>
                <w:color w:val="000000"/>
                <w:sz w:val="24"/>
                <w:szCs w:val="24"/>
              </w:rPr>
              <w:t>6 учасниць</w:t>
            </w: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r w:rsidRPr="00644F7A">
              <w:rPr>
                <w:color w:val="000000"/>
                <w:sz w:val="24"/>
                <w:szCs w:val="24"/>
              </w:rPr>
              <w:t>7 тренінгів</w:t>
            </w:r>
          </w:p>
          <w:p w:rsidR="004B3516" w:rsidRPr="00644F7A" w:rsidRDefault="004B3516" w:rsidP="00644F7A">
            <w:pPr>
              <w:spacing w:before="60"/>
              <w:ind w:left="-57" w:right="-57"/>
              <w:jc w:val="center"/>
              <w:rPr>
                <w:color w:val="000000"/>
                <w:sz w:val="24"/>
                <w:szCs w:val="24"/>
              </w:rPr>
            </w:pPr>
            <w:r w:rsidRPr="00644F7A">
              <w:rPr>
                <w:color w:val="000000"/>
                <w:sz w:val="24"/>
                <w:szCs w:val="24"/>
              </w:rPr>
              <w:t>57 учасниць</w:t>
            </w: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left="-57" w:right="-57"/>
              <w:jc w:val="center"/>
              <w:rPr>
                <w:color w:val="000000"/>
                <w:sz w:val="24"/>
                <w:szCs w:val="24"/>
              </w:rPr>
            </w:pPr>
          </w:p>
          <w:p w:rsidR="004B3516" w:rsidRPr="00644F7A" w:rsidRDefault="004B3516" w:rsidP="00644F7A">
            <w:pPr>
              <w:spacing w:before="60"/>
              <w:ind w:right="-57"/>
              <w:jc w:val="center"/>
              <w:rPr>
                <w:color w:val="000000"/>
                <w:sz w:val="24"/>
                <w:szCs w:val="24"/>
              </w:rPr>
            </w:pPr>
            <w:r w:rsidRPr="00644F7A">
              <w:rPr>
                <w:color w:val="000000"/>
                <w:sz w:val="24"/>
                <w:szCs w:val="24"/>
              </w:rPr>
              <w:t>1 захід</w:t>
            </w:r>
          </w:p>
          <w:p w:rsidR="004B3516" w:rsidRPr="00644F7A" w:rsidRDefault="004B3516" w:rsidP="00644F7A">
            <w:pPr>
              <w:spacing w:before="60"/>
              <w:ind w:left="-57" w:right="-57"/>
              <w:jc w:val="center"/>
              <w:rPr>
                <w:color w:val="000000"/>
                <w:sz w:val="24"/>
                <w:szCs w:val="24"/>
              </w:rPr>
            </w:pPr>
            <w:r w:rsidRPr="00644F7A">
              <w:rPr>
                <w:color w:val="000000"/>
                <w:sz w:val="24"/>
                <w:szCs w:val="24"/>
              </w:rPr>
              <w:lastRenderedPageBreak/>
              <w:t>16 учасниць</w:t>
            </w:r>
          </w:p>
          <w:p w:rsidR="004B3516" w:rsidRPr="00644F7A" w:rsidRDefault="004B3516" w:rsidP="00644F7A">
            <w:pPr>
              <w:spacing w:before="60"/>
              <w:ind w:right="-57"/>
              <w:jc w:val="center"/>
              <w:rPr>
                <w:color w:val="000000"/>
                <w:sz w:val="24"/>
                <w:szCs w:val="24"/>
              </w:rPr>
            </w:pPr>
            <w:r w:rsidRPr="00644F7A">
              <w:rPr>
                <w:color w:val="000000"/>
                <w:sz w:val="24"/>
                <w:szCs w:val="24"/>
              </w:rPr>
              <w:t>36 заходів</w:t>
            </w:r>
          </w:p>
          <w:p w:rsidR="004B3516" w:rsidRDefault="004B3516" w:rsidP="00644F7A">
            <w:pPr>
              <w:spacing w:before="60"/>
              <w:ind w:left="-57" w:right="-57"/>
              <w:jc w:val="center"/>
              <w:rPr>
                <w:color w:val="000000"/>
                <w:sz w:val="24"/>
                <w:szCs w:val="24"/>
              </w:rPr>
            </w:pPr>
          </w:p>
          <w:p w:rsidR="004B3516" w:rsidRDefault="004B3516" w:rsidP="00644F7A">
            <w:pPr>
              <w:spacing w:before="60"/>
              <w:ind w:left="-57" w:right="-57"/>
              <w:jc w:val="center"/>
              <w:rPr>
                <w:color w:val="000000"/>
                <w:sz w:val="24"/>
                <w:szCs w:val="24"/>
              </w:rPr>
            </w:pPr>
          </w:p>
          <w:p w:rsidR="004B3516" w:rsidRDefault="004B3516" w:rsidP="00644F7A">
            <w:pPr>
              <w:spacing w:before="60"/>
              <w:ind w:left="-57" w:right="-57"/>
              <w:jc w:val="center"/>
              <w:rPr>
                <w:color w:val="000000"/>
                <w:sz w:val="24"/>
                <w:szCs w:val="24"/>
              </w:rPr>
            </w:pPr>
          </w:p>
          <w:p w:rsidR="004B3516" w:rsidRDefault="004B3516" w:rsidP="00644F7A">
            <w:pPr>
              <w:spacing w:before="60"/>
              <w:ind w:left="-57" w:right="-57"/>
              <w:jc w:val="center"/>
              <w:rPr>
                <w:color w:val="000000"/>
                <w:sz w:val="24"/>
                <w:szCs w:val="24"/>
              </w:rPr>
            </w:pPr>
            <w:r w:rsidRPr="00644F7A">
              <w:rPr>
                <w:color w:val="000000"/>
                <w:sz w:val="24"/>
                <w:szCs w:val="24"/>
              </w:rPr>
              <w:t>146 учасників</w:t>
            </w:r>
          </w:p>
          <w:p w:rsidR="004B3516" w:rsidRDefault="004B3516" w:rsidP="00644F7A">
            <w:pPr>
              <w:spacing w:before="60"/>
              <w:ind w:left="-57" w:right="-57"/>
              <w:jc w:val="center"/>
              <w:rPr>
                <w:color w:val="000000"/>
                <w:sz w:val="24"/>
                <w:szCs w:val="24"/>
              </w:rPr>
            </w:pPr>
          </w:p>
          <w:p w:rsidR="004B3516" w:rsidRDefault="004B3516" w:rsidP="00644F7A">
            <w:pPr>
              <w:spacing w:before="60"/>
              <w:ind w:left="-57" w:right="-57"/>
              <w:jc w:val="center"/>
              <w:rPr>
                <w:color w:val="000000"/>
                <w:sz w:val="24"/>
                <w:szCs w:val="24"/>
              </w:rPr>
            </w:pPr>
          </w:p>
          <w:p w:rsidR="004B3516" w:rsidRDefault="004B3516" w:rsidP="00644F7A">
            <w:pPr>
              <w:spacing w:before="60"/>
              <w:ind w:left="-57" w:right="-57"/>
              <w:jc w:val="center"/>
              <w:rPr>
                <w:color w:val="000000"/>
                <w:sz w:val="24"/>
                <w:szCs w:val="24"/>
              </w:rPr>
            </w:pPr>
          </w:p>
          <w:p w:rsidR="004B3516" w:rsidRDefault="004B3516" w:rsidP="00644F7A">
            <w:pPr>
              <w:spacing w:before="60"/>
              <w:ind w:left="-57" w:right="-57"/>
              <w:jc w:val="center"/>
              <w:rPr>
                <w:color w:val="000000"/>
                <w:sz w:val="24"/>
                <w:szCs w:val="24"/>
              </w:rPr>
            </w:pPr>
          </w:p>
          <w:p w:rsidR="004B3516" w:rsidRDefault="004B3516" w:rsidP="00644F7A">
            <w:pPr>
              <w:spacing w:before="60"/>
              <w:ind w:left="-57" w:right="-57"/>
              <w:jc w:val="center"/>
              <w:rPr>
                <w:color w:val="000000"/>
                <w:sz w:val="24"/>
                <w:szCs w:val="24"/>
              </w:rPr>
            </w:pPr>
          </w:p>
          <w:p w:rsidR="004B3516" w:rsidRPr="00791225" w:rsidRDefault="004B3516" w:rsidP="00644F7A">
            <w:pPr>
              <w:spacing w:before="60"/>
              <w:ind w:left="-57" w:right="-57"/>
              <w:jc w:val="center"/>
              <w:rPr>
                <w:color w:val="000000"/>
                <w:sz w:val="24"/>
                <w:szCs w:val="24"/>
              </w:rPr>
            </w:pPr>
            <w:r w:rsidRPr="002A601C">
              <w:rPr>
                <w:iCs/>
                <w:color w:val="000000"/>
                <w:sz w:val="24"/>
                <w:szCs w:val="24"/>
              </w:rPr>
              <w:t xml:space="preserve">225 </w:t>
            </w:r>
            <w:r>
              <w:rPr>
                <w:iCs/>
                <w:color w:val="000000"/>
                <w:sz w:val="24"/>
                <w:szCs w:val="24"/>
              </w:rPr>
              <w:t xml:space="preserve">учасників(жінки – 192, </w:t>
            </w:r>
            <w:r w:rsidRPr="002A601C">
              <w:rPr>
                <w:iCs/>
                <w:color w:val="000000"/>
                <w:sz w:val="24"/>
                <w:szCs w:val="24"/>
              </w:rPr>
              <w:t>чоловіки - 33)</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60146C">
              <w:rPr>
                <w:color w:val="000000"/>
                <w:sz w:val="24"/>
                <w:szCs w:val="24"/>
              </w:rPr>
              <w:lastRenderedPageBreak/>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Default="004B3516" w:rsidP="00D63027">
            <w:pPr>
              <w:ind w:left="-57" w:right="-57"/>
              <w:jc w:val="both"/>
              <w:rPr>
                <w:color w:val="000000"/>
                <w:sz w:val="24"/>
                <w:szCs w:val="24"/>
              </w:rPr>
            </w:pPr>
            <w:r w:rsidRPr="004E7B3F">
              <w:rPr>
                <w:color w:val="000000"/>
                <w:sz w:val="24"/>
                <w:szCs w:val="24"/>
              </w:rPr>
              <w:t>В рамках реалізації обласної Програми розвитку малого і середнього підприємництва на 2021-2027 роки облдержадміністрацією сп</w:t>
            </w:r>
            <w:r>
              <w:rPr>
                <w:color w:val="000000"/>
                <w:sz w:val="24"/>
                <w:szCs w:val="24"/>
              </w:rPr>
              <w:t>ільно з Державною організацією «</w:t>
            </w:r>
            <w:r w:rsidRPr="004E7B3F">
              <w:rPr>
                <w:color w:val="000000"/>
                <w:sz w:val="24"/>
                <w:szCs w:val="24"/>
              </w:rPr>
              <w:t>Регіональний фонд підтримки підприємництва по Чернігівсь</w:t>
            </w:r>
            <w:r>
              <w:rPr>
                <w:color w:val="000000"/>
                <w:sz w:val="24"/>
                <w:szCs w:val="24"/>
              </w:rPr>
              <w:t>кій області»</w:t>
            </w:r>
            <w:r w:rsidRPr="004E7B3F">
              <w:rPr>
                <w:color w:val="000000"/>
                <w:sz w:val="24"/>
                <w:szCs w:val="24"/>
              </w:rPr>
              <w:t xml:space="preserve"> та Агенцією регіонального розвитку Чернігівської області </w:t>
            </w:r>
            <w:r>
              <w:rPr>
                <w:color w:val="000000"/>
                <w:sz w:val="24"/>
                <w:szCs w:val="24"/>
              </w:rPr>
              <w:t>надається постійна інформаційно</w:t>
            </w:r>
            <w:r w:rsidRPr="004E7B3F">
              <w:rPr>
                <w:color w:val="000000"/>
                <w:sz w:val="24"/>
                <w:szCs w:val="24"/>
              </w:rPr>
              <w:t>-консультаційна підтримка діючому бізнесу та підприємцям-початківцям, у тому числі жінкам, учасникам бойових дій, особам з інвалідністю внаслідок війни та членам їх сімей, внутрішньо переміщеним особам та іншим представникам вразливих на ринку праці груп населення.</w:t>
            </w:r>
            <w:r>
              <w:rPr>
                <w:color w:val="000000"/>
                <w:sz w:val="24"/>
                <w:szCs w:val="24"/>
              </w:rPr>
              <w:t xml:space="preserve"> </w:t>
            </w:r>
            <w:r w:rsidRPr="004E7B3F">
              <w:rPr>
                <w:color w:val="000000"/>
                <w:sz w:val="24"/>
                <w:szCs w:val="24"/>
              </w:rPr>
              <w:t>Зокрема, протягом 2024 року проведено понад 60 інформаційно-консультаційних заходів.</w:t>
            </w:r>
          </w:p>
          <w:p w:rsidR="004B3516" w:rsidRPr="00644F7A" w:rsidRDefault="004B3516" w:rsidP="00D63027">
            <w:pPr>
              <w:ind w:left="-57" w:right="-57"/>
              <w:jc w:val="both"/>
              <w:rPr>
                <w:color w:val="000000"/>
                <w:sz w:val="24"/>
                <w:szCs w:val="24"/>
              </w:rPr>
            </w:pPr>
            <w:r>
              <w:rPr>
                <w:color w:val="000000"/>
                <w:sz w:val="24"/>
                <w:szCs w:val="24"/>
              </w:rPr>
              <w:t>У</w:t>
            </w:r>
            <w:r w:rsidRPr="00644F7A">
              <w:rPr>
                <w:color w:val="000000"/>
                <w:sz w:val="24"/>
                <w:szCs w:val="24"/>
              </w:rPr>
              <w:t xml:space="preserve"> рамках щорічної Всеукраїнської інформаційно-просвітницької акції «Жінки, знайте свої права» в березні 2024 року фахівці служби зайнятості Чернігівської області провели 21 захід для 208 безробітних жінок. Тематика та зміст цих заходів мали на меті підвищення рівня обізнаності жінок щодо їх </w:t>
            </w:r>
            <w:r w:rsidRPr="00644F7A">
              <w:rPr>
                <w:color w:val="000000"/>
                <w:sz w:val="24"/>
                <w:szCs w:val="24"/>
              </w:rPr>
              <w:lastRenderedPageBreak/>
              <w:t xml:space="preserve">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в усіх сферах суспільного життя тощо. </w:t>
            </w:r>
          </w:p>
          <w:p w:rsidR="004B3516" w:rsidRPr="00644F7A" w:rsidRDefault="004B3516" w:rsidP="00D63027">
            <w:pPr>
              <w:ind w:left="-57" w:right="-57"/>
              <w:jc w:val="both"/>
              <w:rPr>
                <w:color w:val="000000"/>
                <w:sz w:val="24"/>
                <w:szCs w:val="24"/>
              </w:rPr>
            </w:pPr>
            <w:r w:rsidRPr="00644F7A">
              <w:rPr>
                <w:color w:val="000000"/>
                <w:sz w:val="24"/>
                <w:szCs w:val="24"/>
              </w:rPr>
              <w:t>Фахівцями Чернігівської філії у 2024 році з метою формування лідерських якостей жінок у професійній сфері впродовж року проведено 6  тренінгів на тему «Успішна жінка»  для 20 безробітних жінок з числа молоді.</w:t>
            </w:r>
          </w:p>
          <w:p w:rsidR="004B3516" w:rsidRPr="00644F7A" w:rsidRDefault="004B3516" w:rsidP="00D63027">
            <w:pPr>
              <w:ind w:left="-57" w:right="-57"/>
              <w:jc w:val="both"/>
              <w:rPr>
                <w:color w:val="000000"/>
                <w:sz w:val="24"/>
                <w:szCs w:val="24"/>
              </w:rPr>
            </w:pPr>
            <w:r w:rsidRPr="00644F7A">
              <w:rPr>
                <w:color w:val="000000"/>
                <w:sz w:val="24"/>
                <w:szCs w:val="24"/>
              </w:rPr>
              <w:t>Семінар на тему "Економічні можливості для жінок/дівчат ВПО" проведений 16 лютого 2024 року в Корюківській філії Чернігівського обласного центру зайнятості для 6 безробітних жінок з числа внутрішньо переміщених осіб.</w:t>
            </w:r>
          </w:p>
          <w:p w:rsidR="004B3516" w:rsidRPr="00644F7A" w:rsidRDefault="004B3516" w:rsidP="00D63027">
            <w:pPr>
              <w:ind w:left="-57" w:right="-57"/>
              <w:jc w:val="both"/>
              <w:rPr>
                <w:color w:val="000000"/>
                <w:sz w:val="24"/>
                <w:szCs w:val="24"/>
              </w:rPr>
            </w:pPr>
            <w:r w:rsidRPr="00644F7A">
              <w:rPr>
                <w:color w:val="000000"/>
                <w:sz w:val="24"/>
                <w:szCs w:val="24"/>
              </w:rPr>
              <w:t>Психологінею Ніжинської філії в рамках проєкту соціального простору «Вільна», який реалізується за ініціативи ГО «Інноваційні соціальні рішення» в межах гуманітарного реагування UNFPA та за підтримки Ukraine Humanitarian Fund, впродовж 2024 року проведено 7 тренінгів на теми "Портфоліо кар'єрного просування", "Як знайти свій ікігай", "Побудова кар'єри та професійний розвиток",  «Техніка пошуку роботи. Правила складання резюме», «Подолання наслідків стресу та формування навичок психологічної самодопомоги». Участь в цих заходах взяли 57 жінок, в тому числі з числа внутрішньо переміщених осіб.</w:t>
            </w:r>
          </w:p>
          <w:p w:rsidR="004B3516" w:rsidRPr="00644F7A" w:rsidRDefault="004B3516" w:rsidP="00D63027">
            <w:pPr>
              <w:ind w:left="-57" w:right="-57"/>
              <w:jc w:val="both"/>
              <w:rPr>
                <w:color w:val="000000"/>
                <w:sz w:val="24"/>
                <w:szCs w:val="24"/>
              </w:rPr>
            </w:pPr>
            <w:r w:rsidRPr="00644F7A">
              <w:rPr>
                <w:color w:val="000000"/>
                <w:sz w:val="24"/>
                <w:szCs w:val="24"/>
              </w:rPr>
              <w:t xml:space="preserve">14 червня фахівцями Чернігівської філії на базі </w:t>
            </w:r>
            <w:r w:rsidRPr="00644F7A">
              <w:rPr>
                <w:color w:val="000000"/>
                <w:sz w:val="24"/>
                <w:szCs w:val="24"/>
              </w:rPr>
              <w:lastRenderedPageBreak/>
              <w:t xml:space="preserve">Чернігівського обласного молодіжного центру в рамках проєкту "Розширення економічних можливостей жінок-ВПО в Україні, який реалізується мережею ELEOS-UKRAINE, проведений міні-ярмарок вакансій, участь в якому взяли 16 жінок з числа внутрішньо переміщених осіб.      </w:t>
            </w:r>
          </w:p>
          <w:p w:rsidR="004B3516" w:rsidRDefault="004B3516" w:rsidP="00D63027">
            <w:pPr>
              <w:ind w:left="-57" w:right="-57"/>
              <w:jc w:val="both"/>
              <w:rPr>
                <w:color w:val="000000"/>
                <w:sz w:val="24"/>
                <w:szCs w:val="24"/>
              </w:rPr>
            </w:pPr>
            <w:r w:rsidRPr="00644F7A">
              <w:rPr>
                <w:color w:val="000000"/>
                <w:sz w:val="24"/>
                <w:szCs w:val="24"/>
              </w:rPr>
              <w:t>Також, з 146 учасників 36 вебінарів та з питань надання мікрогрантів на створення або розвиток власного бізнесу, які проводились у 2024 році фахівцями Чернігівського обласного центру зайнятості в рамках реалізації урядового проекту «єРобота: Власна справа», переважну більшість становили жінки.</w:t>
            </w:r>
          </w:p>
          <w:p w:rsidR="004B3516" w:rsidRPr="002A601C" w:rsidRDefault="004B3516" w:rsidP="002A601C">
            <w:pPr>
              <w:ind w:left="-57" w:right="-57"/>
              <w:jc w:val="both"/>
              <w:rPr>
                <w:iCs/>
                <w:color w:val="000000"/>
                <w:sz w:val="24"/>
                <w:szCs w:val="24"/>
              </w:rPr>
            </w:pPr>
            <w:r w:rsidRPr="002A601C">
              <w:rPr>
                <w:iCs/>
                <w:color w:val="000000"/>
                <w:sz w:val="24"/>
                <w:szCs w:val="24"/>
              </w:rPr>
              <w:t xml:space="preserve">ГО «Асоціація демократичного розвитку» проведено навчальні заходи з питань розвитку самозайнятості та мікропідприємництва, для фізичних осіб - підприємців, та осіб, що мають на меті зареєструвати бізнес у Чернігівській області, з числа ВПО, багатодітні родини, родина в якій є особа з інвалідністю, одинокі матері. Кількість проведених заходів з питань здійснення підприємницької діяльності - </w:t>
            </w:r>
            <w:r w:rsidRPr="002A601C">
              <w:rPr>
                <w:b/>
                <w:iCs/>
                <w:color w:val="000000"/>
                <w:sz w:val="24"/>
                <w:szCs w:val="24"/>
              </w:rPr>
              <w:t xml:space="preserve"> </w:t>
            </w:r>
            <w:r w:rsidRPr="002A601C">
              <w:rPr>
                <w:iCs/>
                <w:color w:val="000000"/>
                <w:sz w:val="24"/>
                <w:szCs w:val="24"/>
              </w:rPr>
              <w:t>10,</w:t>
            </w:r>
          </w:p>
          <w:p w:rsidR="004B3516" w:rsidRPr="00791225" w:rsidRDefault="004B3516" w:rsidP="007006DA">
            <w:pPr>
              <w:ind w:left="-57" w:right="-57"/>
              <w:jc w:val="both"/>
              <w:rPr>
                <w:color w:val="000000"/>
                <w:sz w:val="24"/>
                <w:szCs w:val="24"/>
              </w:rPr>
            </w:pPr>
            <w:r w:rsidRPr="002A601C">
              <w:rPr>
                <w:iCs/>
                <w:color w:val="000000"/>
                <w:sz w:val="24"/>
                <w:szCs w:val="24"/>
              </w:rPr>
              <w:t>кількість осіб, які взяли участь у заходах з розподілом за статтю - 225 (жінки - 192; чоловіки - 33). За результатами навчання 100 учасників отримали мікрогрант у розмірі 1000 доларів, 90 учасників отримали мікрогранти у розмірі 3000 доларів.</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Default="004B3516" w:rsidP="009222FB">
            <w:pPr>
              <w:spacing w:before="60"/>
              <w:ind w:right="-57"/>
              <w:jc w:val="center"/>
              <w:rPr>
                <w:color w:val="000000"/>
                <w:sz w:val="24"/>
                <w:szCs w:val="24"/>
              </w:rPr>
            </w:pPr>
            <w:r>
              <w:rPr>
                <w:color w:val="000000"/>
                <w:sz w:val="24"/>
                <w:szCs w:val="24"/>
              </w:rPr>
              <w:t>-</w:t>
            </w: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Default="004B3516" w:rsidP="009222FB">
            <w:pPr>
              <w:spacing w:before="60"/>
              <w:ind w:right="-57"/>
              <w:jc w:val="center"/>
              <w:rPr>
                <w:color w:val="000000"/>
                <w:sz w:val="24"/>
                <w:szCs w:val="24"/>
              </w:rPr>
            </w:pPr>
          </w:p>
          <w:p w:rsidR="004B3516" w:rsidRPr="00791225" w:rsidRDefault="004B3516">
            <w:pPr>
              <w:spacing w:before="60"/>
              <w:ind w:left="-57" w:right="-57"/>
              <w:jc w:val="center"/>
              <w:rPr>
                <w:color w:val="000000"/>
                <w:sz w:val="24"/>
                <w:szCs w:val="24"/>
              </w:rPr>
            </w:pPr>
            <w:r>
              <w:rPr>
                <w:color w:val="000000"/>
                <w:sz w:val="24"/>
                <w:szCs w:val="24"/>
              </w:rPr>
              <w:t>120,0 тис. грн.</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 xml:space="preserve">11. Включення питань аудиту безпеки територій до освітніх </w:t>
            </w:r>
            <w:r w:rsidRPr="00645F6F">
              <w:rPr>
                <w:rFonts w:ascii="Times New Roman" w:hAnsi="Times New Roman" w:cs="Times New Roman"/>
                <w:sz w:val="24"/>
                <w:szCs w:val="24"/>
              </w:rPr>
              <w:lastRenderedPageBreak/>
              <w:t>програм суб’єктів реагування на безпекові виклики, насильство за ознакою статі та насильство, пов’язане з конфліктом</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 xml:space="preserve">Організація тренінгів, семінарів з вивчення методики проведення аудиту безпеки територій на </w:t>
            </w:r>
            <w:r w:rsidRPr="00645F6F">
              <w:rPr>
                <w:rFonts w:ascii="Times New Roman" w:hAnsi="Times New Roman" w:cs="Times New Roman"/>
                <w:sz w:val="24"/>
                <w:szCs w:val="24"/>
              </w:rPr>
              <w:lastRenderedPageBreak/>
              <w:t>місцевому рівні для різних категорій осіб</w:t>
            </w:r>
          </w:p>
          <w:p w:rsidR="004B3516" w:rsidRPr="00645F6F" w:rsidRDefault="004B3516" w:rsidP="008A561E">
            <w:pPr>
              <w:tabs>
                <w:tab w:val="left" w:pos="6780"/>
              </w:tabs>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немає даних</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60146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52732A" w:rsidRDefault="004B3516" w:rsidP="0052732A">
            <w:pPr>
              <w:spacing w:before="60"/>
              <w:ind w:left="-57" w:right="-57"/>
              <w:jc w:val="both"/>
              <w:rPr>
                <w:color w:val="000000"/>
                <w:sz w:val="24"/>
                <w:szCs w:val="24"/>
              </w:rPr>
            </w:pPr>
            <w:r w:rsidRPr="0052732A">
              <w:rPr>
                <w:color w:val="000000"/>
                <w:sz w:val="24"/>
                <w:szCs w:val="24"/>
              </w:rPr>
              <w:t xml:space="preserve">За результатами проведеного моніторингу дотримання прав людей з інвалідністю в разі виникнення надзвичайних ситуацій за участю громадських об’єднань осіб з інвалідністю, зокрема щодо забезпечення доступності </w:t>
            </w:r>
            <w:r w:rsidRPr="0052732A">
              <w:rPr>
                <w:color w:val="000000"/>
                <w:sz w:val="24"/>
                <w:szCs w:val="24"/>
              </w:rPr>
              <w:lastRenderedPageBreak/>
              <w:t>захисних споруд цивільного захисту, на території Чернігівської області знаходиться 148 сховищ та 440 протирадіаційних укриттів, з них: 53 захисні споруди цивільного захисту забезпечені для укриття маломобільних груп населення та осіб з інвалідністю.</w:t>
            </w:r>
          </w:p>
          <w:p w:rsidR="004B3516" w:rsidRPr="00791225" w:rsidRDefault="004B3516" w:rsidP="0052732A">
            <w:pPr>
              <w:spacing w:before="60"/>
              <w:ind w:left="-57" w:right="-57"/>
              <w:jc w:val="both"/>
              <w:rPr>
                <w:color w:val="000000"/>
                <w:sz w:val="24"/>
                <w:szCs w:val="24"/>
              </w:rPr>
            </w:pPr>
            <w:r w:rsidRPr="0052732A">
              <w:rPr>
                <w:color w:val="000000"/>
                <w:sz w:val="24"/>
                <w:szCs w:val="24"/>
              </w:rPr>
              <w:t>Під час проведення засідання обласної комісії з питань техногенно-екологічної безпеки та надзвичайних ситуацій вирішено: районним військовим адміністраціям, виконавчим комітетам сільських, селищних, міських рад під час формування бюджетів усіх рівнів, розробки та прийняття місцевих програм, спрямованих на забезпечення захисту населення і територій від надзвичайних ситуацій, передбачити видатки, спрямовані на створення фонду захисних споруд цивільного захисту, його утримання та приведення у готовність до використання за призначенням, забезпечення доступу до захисних споруд цивільного захисту маломобільних груп населення, у тому числі осіб з інвалідністю (протокол КТЕБ від 09 грудня 2024 року № 11).</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5220A2"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5220A2" w:rsidRPr="00645F6F" w:rsidRDefault="005220A2" w:rsidP="008A561E">
            <w:pPr>
              <w:tabs>
                <w:tab w:val="left" w:pos="6780"/>
              </w:tabs>
              <w:jc w:val="center"/>
              <w:rPr>
                <w:rFonts w:ascii="Times New Roman" w:hAnsi="Times New Roman" w:cs="Times New Roman"/>
                <w:sz w:val="24"/>
                <w:szCs w:val="24"/>
              </w:rPr>
            </w:pPr>
            <w:r w:rsidRPr="00645F6F">
              <w:rPr>
                <w:rFonts w:ascii="Times New Roman" w:hAnsi="Times New Roman" w:cs="Times New Roman"/>
                <w:sz w:val="24"/>
                <w:szCs w:val="24"/>
              </w:rPr>
              <w:lastRenderedPageBreak/>
              <w:t xml:space="preserve">Стратегічна ціль 3. Забезпечення процесу постконфліктного відновлення, розбудови та впровадження системи перехідного </w:t>
            </w:r>
            <w:r w:rsidRPr="00645F6F">
              <w:rPr>
                <w:rFonts w:ascii="Times New Roman" w:hAnsi="Times New Roman" w:cs="Times New Roman"/>
                <w:sz w:val="24"/>
                <w:szCs w:val="24"/>
              </w:rPr>
              <w:br/>
              <w:t>правосуддя за принципами забезпечення рівних прав та можливостей жінок і чоловіків</w:t>
            </w:r>
          </w:p>
        </w:tc>
      </w:tr>
      <w:tr w:rsidR="005220A2"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5220A2" w:rsidRPr="00645F6F" w:rsidRDefault="005220A2" w:rsidP="008A561E">
            <w:pPr>
              <w:tabs>
                <w:tab w:val="left" w:pos="6780"/>
              </w:tabs>
              <w:jc w:val="center"/>
              <w:rPr>
                <w:rFonts w:ascii="Times New Roman" w:hAnsi="Times New Roman" w:cs="Times New Roman"/>
                <w:sz w:val="24"/>
                <w:szCs w:val="24"/>
              </w:rPr>
            </w:pPr>
            <w:r w:rsidRPr="00645F6F">
              <w:rPr>
                <w:rFonts w:ascii="Times New Roman" w:hAnsi="Times New Roman" w:cs="Times New Roman"/>
                <w:sz w:val="24"/>
                <w:szCs w:val="24"/>
              </w:rPr>
              <w:t>Оперативна ціль 3.1. Визначення суспільного та політичного діалогу щодо постконфліктного відновлення та розбудови відновного/перехідного правосуддя жінок і врахування особливостей потреб жінок і чоловіків (дівчат і хлопців), які постраждали від конфлікту</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12. Проведення підготовки фахівців з питань надання профілактично-психологічної допомоги </w:t>
            </w:r>
            <w:r w:rsidRPr="00645F6F">
              <w:rPr>
                <w:rFonts w:ascii="Times New Roman" w:hAnsi="Times New Roman" w:cs="Times New Roman"/>
                <w:sz w:val="24"/>
                <w:szCs w:val="24"/>
              </w:rPr>
              <w:lastRenderedPageBreak/>
              <w:t>особам, постраждалим від конфлікту</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Проведення навчальних заходів для представлення наявного досвіду роботи з питань надання профілактично-</w:t>
            </w:r>
            <w:r w:rsidRPr="00645F6F">
              <w:rPr>
                <w:rFonts w:ascii="Times New Roman" w:hAnsi="Times New Roman" w:cs="Times New Roman"/>
                <w:sz w:val="24"/>
                <w:szCs w:val="24"/>
              </w:rPr>
              <w:lastRenderedPageBreak/>
              <w:t>психологічної допомоги особам, постраждалим від конфлікту з врахуванням гендерної складової. Створення та поширення електронного видання методичних рекомендацій із запобігання конфліктам</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Pr>
                <w:color w:val="000000"/>
                <w:sz w:val="24"/>
                <w:szCs w:val="24"/>
              </w:rPr>
              <w:t>немає даних</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Pr="00791225" w:rsidRDefault="004B3516">
            <w:pPr>
              <w:spacing w:before="60"/>
              <w:ind w:left="-57" w:right="-57"/>
              <w:jc w:val="center"/>
              <w:rPr>
                <w:color w:val="000000"/>
                <w:sz w:val="24"/>
                <w:szCs w:val="24"/>
              </w:rPr>
            </w:pPr>
            <w:r>
              <w:rPr>
                <w:color w:val="000000"/>
                <w:sz w:val="24"/>
                <w:szCs w:val="24"/>
              </w:rPr>
              <w:t>300 жінок</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60146C">
              <w:rPr>
                <w:color w:val="000000"/>
                <w:sz w:val="24"/>
                <w:szCs w:val="24"/>
              </w:rPr>
              <w:lastRenderedPageBreak/>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Default="004B3516" w:rsidP="00452A86">
            <w:pPr>
              <w:ind w:left="-57" w:right="-57"/>
              <w:jc w:val="both"/>
              <w:rPr>
                <w:color w:val="000000"/>
                <w:sz w:val="24"/>
                <w:szCs w:val="24"/>
              </w:rPr>
            </w:pPr>
            <w:r>
              <w:rPr>
                <w:color w:val="000000"/>
                <w:sz w:val="24"/>
                <w:szCs w:val="24"/>
              </w:rPr>
              <w:t>У</w:t>
            </w:r>
            <w:r w:rsidRPr="007414FF">
              <w:rPr>
                <w:color w:val="000000"/>
                <w:sz w:val="24"/>
                <w:szCs w:val="24"/>
              </w:rPr>
              <w:t xml:space="preserve">продовж </w:t>
            </w:r>
            <w:r>
              <w:rPr>
                <w:color w:val="000000"/>
                <w:sz w:val="24"/>
                <w:szCs w:val="24"/>
              </w:rPr>
              <w:t xml:space="preserve">2024 </w:t>
            </w:r>
            <w:r w:rsidRPr="007414FF">
              <w:rPr>
                <w:color w:val="000000"/>
                <w:sz w:val="24"/>
                <w:szCs w:val="24"/>
              </w:rPr>
              <w:t xml:space="preserve">року психологи </w:t>
            </w:r>
            <w:r>
              <w:rPr>
                <w:color w:val="000000"/>
                <w:sz w:val="24"/>
                <w:szCs w:val="24"/>
              </w:rPr>
              <w:t xml:space="preserve">Головного управління державної служби надзвичайних ситуацій </w:t>
            </w:r>
            <w:r w:rsidRPr="007414FF">
              <w:rPr>
                <w:color w:val="000000"/>
                <w:sz w:val="24"/>
                <w:szCs w:val="24"/>
              </w:rPr>
              <w:t>України</w:t>
            </w:r>
            <w:r>
              <w:rPr>
                <w:color w:val="000000"/>
                <w:sz w:val="24"/>
                <w:szCs w:val="24"/>
              </w:rPr>
              <w:t xml:space="preserve"> (ДСНС)</w:t>
            </w:r>
            <w:r w:rsidRPr="007414FF">
              <w:rPr>
                <w:color w:val="000000"/>
                <w:sz w:val="24"/>
                <w:szCs w:val="24"/>
              </w:rPr>
              <w:t xml:space="preserve"> у Чернігівській області 6 разів залучались до надання екстреної психологічної допомоги під час надзвичайних ситуацій, з них 2 – спільно з психологами Національної поліції. Допомогу надано 293 </w:t>
            </w:r>
            <w:r w:rsidRPr="007414FF">
              <w:rPr>
                <w:color w:val="000000"/>
                <w:sz w:val="24"/>
                <w:szCs w:val="24"/>
              </w:rPr>
              <w:lastRenderedPageBreak/>
              <w:t>особам цивільного населення та 69 працівникам служби цивільного захисту.</w:t>
            </w:r>
          </w:p>
          <w:p w:rsidR="004B3516" w:rsidRPr="007414FF" w:rsidRDefault="004B3516" w:rsidP="00452A86">
            <w:pPr>
              <w:ind w:left="-57" w:right="-57"/>
              <w:jc w:val="both"/>
              <w:rPr>
                <w:color w:val="000000"/>
                <w:sz w:val="24"/>
                <w:szCs w:val="24"/>
              </w:rPr>
            </w:pPr>
            <w:r w:rsidRPr="007414FF">
              <w:rPr>
                <w:color w:val="000000"/>
                <w:sz w:val="24"/>
                <w:szCs w:val="24"/>
              </w:rPr>
              <w:t>Реалізовано такі проекти:</w:t>
            </w:r>
          </w:p>
          <w:p w:rsidR="004B3516" w:rsidRPr="007414FF" w:rsidRDefault="004B3516" w:rsidP="00452A86">
            <w:pPr>
              <w:ind w:right="-57"/>
              <w:jc w:val="both"/>
              <w:rPr>
                <w:i/>
                <w:color w:val="000000"/>
                <w:sz w:val="24"/>
                <w:szCs w:val="24"/>
              </w:rPr>
            </w:pPr>
            <w:r w:rsidRPr="00495FB9">
              <w:rPr>
                <w:color w:val="000000"/>
                <w:sz w:val="24"/>
                <w:szCs w:val="24"/>
              </w:rPr>
              <w:t>1.«Рівний -рівному».</w:t>
            </w:r>
            <w:r>
              <w:rPr>
                <w:i/>
                <w:color w:val="000000"/>
                <w:sz w:val="24"/>
                <w:szCs w:val="24"/>
              </w:rPr>
              <w:t xml:space="preserve"> </w:t>
            </w:r>
            <w:r w:rsidRPr="007414FF">
              <w:rPr>
                <w:bCs/>
                <w:iCs/>
                <w:color w:val="000000"/>
                <w:sz w:val="24"/>
                <w:szCs w:val="24"/>
              </w:rPr>
              <w:t xml:space="preserve">Проєкт реалізується відповідно до наказу МВС </w:t>
            </w:r>
            <w:r w:rsidRPr="007414FF">
              <w:rPr>
                <w:color w:val="000000"/>
                <w:sz w:val="24"/>
                <w:szCs w:val="24"/>
              </w:rPr>
              <w:t xml:space="preserve">від 07.03.2023 № 156 «Про затвердження Плану заходів психологічної підтримки за принципом «рівний-рівному» та </w:t>
            </w:r>
            <w:r w:rsidRPr="007414FF">
              <w:rPr>
                <w:bCs/>
                <w:iCs/>
                <w:color w:val="000000"/>
                <w:sz w:val="24"/>
                <w:szCs w:val="24"/>
              </w:rPr>
              <w:t xml:space="preserve">спрямований на покращення ментально здоров’я персоналу ДСНС за рахунок навчання методам самодопомоги та психологічної підтримки колег по службі. З початку року </w:t>
            </w:r>
            <w:r w:rsidRPr="007414FF">
              <w:rPr>
                <w:color w:val="000000"/>
                <w:sz w:val="24"/>
                <w:szCs w:val="24"/>
              </w:rPr>
              <w:t>проведено 75 додаткових занять за психологічним напрямком.</w:t>
            </w:r>
          </w:p>
          <w:p w:rsidR="004B3516" w:rsidRDefault="004B3516" w:rsidP="00452A86">
            <w:pPr>
              <w:ind w:right="-57"/>
              <w:jc w:val="both"/>
              <w:rPr>
                <w:color w:val="000000"/>
                <w:sz w:val="24"/>
                <w:szCs w:val="24"/>
              </w:rPr>
            </w:pPr>
            <w:r w:rsidRPr="00495FB9">
              <w:rPr>
                <w:color w:val="000000"/>
                <w:sz w:val="24"/>
                <w:szCs w:val="24"/>
              </w:rPr>
              <w:t>2.«Пункти психологічних практик».</w:t>
            </w:r>
            <w:r>
              <w:rPr>
                <w:i/>
                <w:color w:val="000000"/>
                <w:sz w:val="24"/>
                <w:szCs w:val="24"/>
              </w:rPr>
              <w:t xml:space="preserve"> </w:t>
            </w:r>
            <w:r w:rsidRPr="007414FF">
              <w:rPr>
                <w:color w:val="000000"/>
                <w:sz w:val="24"/>
                <w:szCs w:val="24"/>
              </w:rPr>
              <w:t>Проєкт реалізується згідно доручення Міністра внутрішніх справ України від 09.11.2023 № 163/13 «Про реалізацію пілотного проєкту «Пункт психологічних практик» та направлений на підтримку ментального здоров’я персоналу ДСНС і населення із залученням психологів системи МВС з використанням відповідного матеріально-технічного забезпечення.</w:t>
            </w:r>
            <w:r>
              <w:rPr>
                <w:i/>
                <w:color w:val="000000"/>
                <w:sz w:val="24"/>
                <w:szCs w:val="24"/>
              </w:rPr>
              <w:t xml:space="preserve"> </w:t>
            </w:r>
            <w:r w:rsidRPr="007414FF">
              <w:rPr>
                <w:color w:val="000000"/>
                <w:sz w:val="24"/>
                <w:szCs w:val="24"/>
              </w:rPr>
              <w:t>У 2024 році проведено 73 заходи з реалізації даного проєкту (з них спільно з НПУ, НГУ та ДПСУ – 4) і охоплено 1443 особи з числа цивільного населення та персоналу системи МВС</w:t>
            </w:r>
            <w:r>
              <w:rPr>
                <w:color w:val="000000"/>
                <w:sz w:val="24"/>
                <w:szCs w:val="24"/>
              </w:rPr>
              <w:t>.</w:t>
            </w:r>
          </w:p>
          <w:p w:rsidR="004B3516" w:rsidRPr="008115B3" w:rsidRDefault="004B3516" w:rsidP="008115B3">
            <w:pPr>
              <w:ind w:right="-57"/>
              <w:jc w:val="both"/>
              <w:rPr>
                <w:color w:val="000000"/>
                <w:sz w:val="24"/>
                <w:szCs w:val="24"/>
              </w:rPr>
            </w:pPr>
            <w:r>
              <w:rPr>
                <w:color w:val="000000"/>
                <w:sz w:val="24"/>
                <w:szCs w:val="24"/>
              </w:rPr>
              <w:t>ГО «</w:t>
            </w:r>
            <w:r w:rsidRPr="008115B3">
              <w:rPr>
                <w:color w:val="000000"/>
                <w:sz w:val="24"/>
                <w:szCs w:val="24"/>
              </w:rPr>
              <w:t>Ас</w:t>
            </w:r>
            <w:r>
              <w:rPr>
                <w:color w:val="000000"/>
                <w:sz w:val="24"/>
                <w:szCs w:val="24"/>
              </w:rPr>
              <w:t>оціація демократичного розвитку»</w:t>
            </w:r>
            <w:r w:rsidRPr="008115B3">
              <w:rPr>
                <w:color w:val="000000"/>
                <w:sz w:val="24"/>
                <w:szCs w:val="24"/>
              </w:rPr>
              <w:t xml:space="preserve"> проведено 6 групових занять з психосоціальної підтримки для жінок у сільській місцевості у Киїнсь</w:t>
            </w:r>
            <w:r>
              <w:rPr>
                <w:color w:val="000000"/>
                <w:sz w:val="24"/>
                <w:szCs w:val="24"/>
              </w:rPr>
              <w:t>кій, Іванівській, Кіптівській територіальних громадах</w:t>
            </w:r>
            <w:r w:rsidRPr="008115B3">
              <w:rPr>
                <w:color w:val="000000"/>
                <w:sz w:val="24"/>
                <w:szCs w:val="24"/>
              </w:rPr>
              <w:t>, надано індивідуальні п</w:t>
            </w:r>
            <w:r>
              <w:rPr>
                <w:color w:val="000000"/>
                <w:sz w:val="24"/>
                <w:szCs w:val="24"/>
              </w:rPr>
              <w:t>сихологічні консультації жінкам</w:t>
            </w:r>
            <w:r w:rsidRPr="008115B3">
              <w:rPr>
                <w:color w:val="000000"/>
                <w:sz w:val="24"/>
                <w:szCs w:val="24"/>
              </w:rPr>
              <w:t xml:space="preserve">, що </w:t>
            </w:r>
            <w:r w:rsidRPr="008115B3">
              <w:rPr>
                <w:color w:val="000000"/>
                <w:sz w:val="24"/>
                <w:szCs w:val="24"/>
              </w:rPr>
              <w:lastRenderedPageBreak/>
              <w:t xml:space="preserve">проживають у цих громадах. </w:t>
            </w:r>
            <w:r>
              <w:rPr>
                <w:color w:val="000000"/>
                <w:sz w:val="24"/>
                <w:szCs w:val="24"/>
              </w:rPr>
              <w:t>Також п</w:t>
            </w:r>
            <w:r w:rsidRPr="008115B3">
              <w:rPr>
                <w:color w:val="000000"/>
                <w:sz w:val="24"/>
                <w:szCs w:val="24"/>
              </w:rPr>
              <w:t xml:space="preserve">роведено 6 емоційно-розвантажувальних заходів для жінок у </w:t>
            </w:r>
            <w:r>
              <w:rPr>
                <w:color w:val="000000"/>
                <w:sz w:val="24"/>
                <w:szCs w:val="24"/>
              </w:rPr>
              <w:t>тих же територіальних громадах</w:t>
            </w:r>
            <w:r w:rsidRPr="008115B3">
              <w:rPr>
                <w:color w:val="000000"/>
                <w:sz w:val="24"/>
                <w:szCs w:val="24"/>
              </w:rPr>
              <w:t>.</w:t>
            </w:r>
          </w:p>
          <w:p w:rsidR="004B3516" w:rsidRPr="008115B3" w:rsidRDefault="004B3516" w:rsidP="00495FB9">
            <w:pPr>
              <w:ind w:right="-57"/>
              <w:jc w:val="both"/>
              <w:rPr>
                <w:color w:val="000000"/>
                <w:sz w:val="24"/>
                <w:szCs w:val="24"/>
                <w:lang w:val="ru-RU"/>
              </w:rPr>
            </w:pPr>
            <w:r>
              <w:rPr>
                <w:color w:val="000000"/>
                <w:sz w:val="24"/>
                <w:szCs w:val="24"/>
              </w:rPr>
              <w:t xml:space="preserve">Разом з тим </w:t>
            </w:r>
            <w:r w:rsidRPr="008115B3">
              <w:rPr>
                <w:color w:val="000000"/>
                <w:sz w:val="24"/>
                <w:szCs w:val="24"/>
                <w:lang w:val="ru-RU"/>
              </w:rPr>
              <w:t>у громадах Чернігівської області</w:t>
            </w:r>
            <w:r>
              <w:rPr>
                <w:color w:val="000000"/>
                <w:sz w:val="24"/>
                <w:szCs w:val="24"/>
              </w:rPr>
              <w:t xml:space="preserve"> п</w:t>
            </w:r>
            <w:r w:rsidRPr="008115B3">
              <w:rPr>
                <w:color w:val="000000"/>
                <w:sz w:val="24"/>
                <w:szCs w:val="24"/>
                <w:lang w:val="ru-RU"/>
              </w:rPr>
              <w:t>роведен</w:t>
            </w:r>
            <w:r>
              <w:rPr>
                <w:color w:val="000000"/>
                <w:sz w:val="24"/>
                <w:szCs w:val="24"/>
                <w:lang w:val="ru-RU"/>
              </w:rPr>
              <w:t xml:space="preserve">о </w:t>
            </w:r>
            <w:r w:rsidRPr="008115B3">
              <w:rPr>
                <w:color w:val="000000"/>
                <w:sz w:val="24"/>
                <w:szCs w:val="24"/>
                <w:lang w:val="ru-RU"/>
              </w:rPr>
              <w:t>тренінг</w:t>
            </w:r>
            <w:r>
              <w:rPr>
                <w:color w:val="000000"/>
                <w:sz w:val="24"/>
                <w:szCs w:val="24"/>
                <w:lang w:val="ru-RU"/>
              </w:rPr>
              <w:t>и</w:t>
            </w:r>
            <w:r w:rsidRPr="008115B3">
              <w:rPr>
                <w:color w:val="000000"/>
                <w:sz w:val="24"/>
                <w:szCs w:val="24"/>
                <w:lang w:val="ru-RU"/>
              </w:rPr>
              <w:t xml:space="preserve"> для жінок з формування навичок надання першої психологічної допомоги.</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Pr>
                <w:color w:val="000000"/>
                <w:sz w:val="24"/>
                <w:szCs w:val="24"/>
              </w:rPr>
              <w:t>-</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Pr="00791225" w:rsidRDefault="004B3516">
            <w:pPr>
              <w:spacing w:before="60"/>
              <w:ind w:left="-57" w:right="-57"/>
              <w:jc w:val="center"/>
              <w:rPr>
                <w:color w:val="000000"/>
                <w:sz w:val="24"/>
                <w:szCs w:val="24"/>
              </w:rPr>
            </w:pPr>
            <w:r>
              <w:rPr>
                <w:color w:val="000000"/>
                <w:sz w:val="24"/>
                <w:szCs w:val="24"/>
              </w:rPr>
              <w:t>400,0 тис.грн.</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13. Забезпечення надійних джерел комунікації з питань постконфліктного відновлення</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Проведення інформаційно-просвітницьких заходів з питань постконфліктного відновлення для місцевого населення та ВПО, зокрема, за темою:</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«Прикладні аспекти збереження психічного здоров’я особистості»;</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«Правові засоби захисту прав і свобод дитини в Україні»</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Default="004B3516" w:rsidP="0033163C">
            <w:pPr>
              <w:spacing w:before="60"/>
              <w:ind w:left="-57" w:right="-57"/>
              <w:jc w:val="center"/>
              <w:rPr>
                <w:color w:val="000000"/>
                <w:sz w:val="24"/>
                <w:szCs w:val="24"/>
                <w:lang w:val="ru-RU"/>
              </w:rPr>
            </w:pPr>
            <w:r w:rsidRPr="0033163C">
              <w:rPr>
                <w:color w:val="000000"/>
                <w:sz w:val="24"/>
                <w:szCs w:val="24"/>
                <w:lang w:val="ru-RU"/>
              </w:rPr>
              <w:t xml:space="preserve">44 тренінги </w:t>
            </w:r>
            <w:r>
              <w:rPr>
                <w:color w:val="000000"/>
                <w:sz w:val="24"/>
                <w:szCs w:val="24"/>
                <w:lang w:val="ru-RU"/>
              </w:rPr>
              <w:t>охоплено 902 особи</w:t>
            </w:r>
          </w:p>
          <w:p w:rsidR="004B3516" w:rsidRDefault="004B3516" w:rsidP="0033163C">
            <w:pPr>
              <w:spacing w:before="60"/>
              <w:ind w:left="-57" w:right="-57"/>
              <w:jc w:val="center"/>
              <w:rPr>
                <w:color w:val="000000"/>
                <w:sz w:val="24"/>
                <w:szCs w:val="24"/>
                <w:lang w:val="ru-RU"/>
              </w:rPr>
            </w:pPr>
          </w:p>
          <w:p w:rsidR="004B3516" w:rsidRDefault="004B3516" w:rsidP="0033163C">
            <w:pPr>
              <w:spacing w:before="60"/>
              <w:ind w:left="-57" w:right="-57"/>
              <w:jc w:val="center"/>
              <w:rPr>
                <w:color w:val="000000"/>
                <w:sz w:val="24"/>
                <w:szCs w:val="24"/>
                <w:lang w:val="ru-RU"/>
              </w:rPr>
            </w:pPr>
          </w:p>
          <w:p w:rsidR="004B3516" w:rsidRDefault="004B3516" w:rsidP="0033163C">
            <w:pPr>
              <w:spacing w:before="60"/>
              <w:ind w:left="-57" w:right="-57"/>
              <w:jc w:val="center"/>
              <w:rPr>
                <w:color w:val="000000"/>
                <w:sz w:val="24"/>
                <w:szCs w:val="24"/>
                <w:lang w:val="ru-RU"/>
              </w:rPr>
            </w:pPr>
          </w:p>
          <w:p w:rsidR="004B3516" w:rsidRPr="00902818" w:rsidRDefault="004B3516" w:rsidP="00902818">
            <w:pPr>
              <w:spacing w:before="60"/>
              <w:ind w:left="-57" w:right="-57"/>
              <w:jc w:val="center"/>
              <w:rPr>
                <w:color w:val="000000"/>
                <w:sz w:val="24"/>
                <w:szCs w:val="24"/>
              </w:rPr>
            </w:pPr>
            <w:r>
              <w:rPr>
                <w:color w:val="000000"/>
                <w:sz w:val="24"/>
                <w:szCs w:val="24"/>
              </w:rPr>
              <w:t>к</w:t>
            </w:r>
            <w:r w:rsidRPr="00902818">
              <w:rPr>
                <w:color w:val="000000"/>
                <w:sz w:val="24"/>
                <w:szCs w:val="24"/>
              </w:rPr>
              <w:t>ількість інформаційно-просвітницьких заходів – 5</w:t>
            </w:r>
          </w:p>
          <w:p w:rsidR="004B3516" w:rsidRPr="00902818" w:rsidRDefault="004B3516" w:rsidP="00902818">
            <w:pPr>
              <w:spacing w:before="60"/>
              <w:ind w:left="-57" w:right="-57"/>
              <w:jc w:val="center"/>
              <w:rPr>
                <w:color w:val="000000"/>
                <w:sz w:val="24"/>
                <w:szCs w:val="24"/>
              </w:rPr>
            </w:pPr>
          </w:p>
          <w:p w:rsidR="004B3516" w:rsidRDefault="004B3516" w:rsidP="00902818">
            <w:pPr>
              <w:spacing w:before="60"/>
              <w:ind w:left="-57" w:right="-57"/>
              <w:jc w:val="center"/>
              <w:rPr>
                <w:color w:val="000000"/>
                <w:sz w:val="24"/>
                <w:szCs w:val="24"/>
              </w:rPr>
            </w:pPr>
            <w:r>
              <w:rPr>
                <w:color w:val="000000"/>
                <w:sz w:val="24"/>
                <w:szCs w:val="24"/>
              </w:rPr>
              <w:t xml:space="preserve">кількість осіб </w:t>
            </w:r>
            <w:r w:rsidRPr="00902818">
              <w:rPr>
                <w:color w:val="000000"/>
                <w:sz w:val="24"/>
                <w:szCs w:val="24"/>
              </w:rPr>
              <w:t>– 100</w:t>
            </w:r>
          </w:p>
          <w:p w:rsidR="004B3516" w:rsidRDefault="004B3516" w:rsidP="00902818">
            <w:pPr>
              <w:spacing w:before="60"/>
              <w:ind w:left="-57" w:right="-57"/>
              <w:jc w:val="center"/>
              <w:rPr>
                <w:color w:val="000000"/>
                <w:sz w:val="24"/>
                <w:szCs w:val="24"/>
              </w:rPr>
            </w:pPr>
          </w:p>
          <w:p w:rsidR="004B3516" w:rsidRDefault="004B3516" w:rsidP="00902818">
            <w:pPr>
              <w:spacing w:before="60"/>
              <w:ind w:left="-57" w:right="-57"/>
              <w:jc w:val="center"/>
              <w:rPr>
                <w:color w:val="000000"/>
                <w:sz w:val="24"/>
                <w:szCs w:val="24"/>
              </w:rPr>
            </w:pPr>
          </w:p>
          <w:p w:rsidR="004B3516" w:rsidRDefault="004B3516" w:rsidP="00902818">
            <w:pPr>
              <w:spacing w:before="60"/>
              <w:ind w:left="-57" w:right="-57"/>
              <w:jc w:val="center"/>
              <w:rPr>
                <w:color w:val="000000"/>
                <w:sz w:val="24"/>
                <w:szCs w:val="24"/>
              </w:rPr>
            </w:pPr>
          </w:p>
          <w:p w:rsidR="004B3516" w:rsidRDefault="004B3516" w:rsidP="00902818">
            <w:pPr>
              <w:spacing w:before="60"/>
              <w:ind w:left="-57" w:right="-57"/>
              <w:jc w:val="center"/>
              <w:rPr>
                <w:color w:val="000000"/>
                <w:sz w:val="24"/>
                <w:szCs w:val="24"/>
              </w:rPr>
            </w:pPr>
          </w:p>
          <w:p w:rsidR="004B3516" w:rsidRDefault="004B3516" w:rsidP="00902818">
            <w:pPr>
              <w:spacing w:before="60"/>
              <w:ind w:left="-57" w:right="-57"/>
              <w:jc w:val="center"/>
              <w:rPr>
                <w:color w:val="000000"/>
                <w:sz w:val="24"/>
                <w:szCs w:val="24"/>
              </w:rPr>
            </w:pPr>
          </w:p>
          <w:p w:rsidR="004B3516" w:rsidRDefault="004B3516" w:rsidP="00902818">
            <w:pPr>
              <w:spacing w:before="60"/>
              <w:ind w:left="-57" w:right="-57"/>
              <w:jc w:val="center"/>
              <w:rPr>
                <w:color w:val="000000"/>
                <w:sz w:val="24"/>
                <w:szCs w:val="24"/>
              </w:rPr>
            </w:pPr>
          </w:p>
          <w:p w:rsidR="004B3516" w:rsidRPr="00902818" w:rsidRDefault="004B3516" w:rsidP="00902818">
            <w:pPr>
              <w:spacing w:before="60"/>
              <w:ind w:left="-57" w:right="-57"/>
              <w:jc w:val="center"/>
              <w:rPr>
                <w:color w:val="000000"/>
                <w:sz w:val="24"/>
                <w:szCs w:val="24"/>
              </w:rPr>
            </w:pPr>
            <w:r>
              <w:rPr>
                <w:color w:val="000000"/>
                <w:sz w:val="24"/>
                <w:szCs w:val="24"/>
              </w:rPr>
              <w:t>24 заходи, 240 жінок</w:t>
            </w:r>
          </w:p>
          <w:p w:rsidR="004B3516" w:rsidRPr="00791225" w:rsidRDefault="004B3516" w:rsidP="0033163C">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60146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Default="004B3516" w:rsidP="0033163C">
            <w:pPr>
              <w:spacing w:before="60"/>
              <w:ind w:left="-57" w:right="-57"/>
              <w:jc w:val="both"/>
              <w:rPr>
                <w:color w:val="000000"/>
                <w:sz w:val="24"/>
                <w:szCs w:val="24"/>
                <w:lang w:val="ru-RU"/>
              </w:rPr>
            </w:pPr>
            <w:r w:rsidRPr="0033163C">
              <w:rPr>
                <w:color w:val="000000"/>
                <w:sz w:val="24"/>
                <w:szCs w:val="24"/>
                <w:lang w:val="ru-RU"/>
              </w:rPr>
              <w:t>У рамках реалізації проєкту підтримки ментального здоров’я населення психологами Головного управління ДСНС України у Чернігівській області було проведено 44 тренінги з надання першої психологічної допомоги для різних верств населення (охоплено 902 особи)</w:t>
            </w:r>
            <w:r>
              <w:rPr>
                <w:color w:val="000000"/>
                <w:sz w:val="24"/>
                <w:szCs w:val="24"/>
                <w:lang w:val="ru-RU"/>
              </w:rPr>
              <w:t>.</w:t>
            </w:r>
          </w:p>
          <w:p w:rsidR="004B3516" w:rsidRDefault="004B3516" w:rsidP="0033163C">
            <w:pPr>
              <w:spacing w:before="60"/>
              <w:ind w:left="-57" w:right="-57"/>
              <w:jc w:val="both"/>
              <w:rPr>
                <w:color w:val="000000"/>
                <w:sz w:val="24"/>
                <w:szCs w:val="24"/>
                <w:lang w:val="ru-RU"/>
              </w:rPr>
            </w:pPr>
            <w:r w:rsidRPr="00D30BFC">
              <w:rPr>
                <w:color w:val="000000"/>
                <w:sz w:val="24"/>
                <w:szCs w:val="24"/>
                <w:lang w:val="ru-RU"/>
              </w:rPr>
              <w:t>Заходи з надання психологічних послуг та здійснення соціального супроводу здобувачів освіти з числа внутрішньо переміщених осіб та членів родин воїнів ЗСУ включено до річних планів роботи працівників психологічної служби закладів освіти області. Практичними психологами і соціальними педагогами закладів освіти області</w:t>
            </w:r>
            <w:r w:rsidRPr="00D30BFC">
              <w:rPr>
                <w:bCs/>
                <w:color w:val="000000"/>
                <w:sz w:val="24"/>
                <w:szCs w:val="24"/>
                <w:lang w:val="ru-RU"/>
              </w:rPr>
              <w:t xml:space="preserve"> </w:t>
            </w:r>
            <w:r w:rsidRPr="00D30BFC">
              <w:rPr>
                <w:color w:val="000000"/>
                <w:sz w:val="24"/>
                <w:szCs w:val="24"/>
                <w:lang w:val="ru-RU"/>
              </w:rPr>
              <w:t>здійснюється психологічна підтримка дітей, проводяться тренінгові заняття з дітьми щодо визначення почуттів, потреб, ресурсів і можливостей, корекція дезадаптації, кризових станів. Із метою захисту психічного здоров’я здобувачів освіти після травматичної події практичними психологами закладів освіти впроваджується тренінгова програма Міністерства освіти і науки України «Розвиток навичок психологічного відновлення у школярів».</w:t>
            </w:r>
          </w:p>
          <w:p w:rsidR="004B3516" w:rsidRPr="00DB7837" w:rsidRDefault="004B3516" w:rsidP="00C00890">
            <w:pPr>
              <w:spacing w:before="60"/>
              <w:ind w:left="-57" w:right="-57"/>
              <w:jc w:val="both"/>
              <w:rPr>
                <w:color w:val="000000"/>
                <w:sz w:val="24"/>
                <w:szCs w:val="24"/>
                <w:lang w:val="ru-RU"/>
              </w:rPr>
            </w:pPr>
            <w:r>
              <w:rPr>
                <w:color w:val="000000"/>
                <w:sz w:val="24"/>
                <w:szCs w:val="24"/>
                <w:lang w:val="ru-RU"/>
              </w:rPr>
              <w:t>ГО «</w:t>
            </w:r>
            <w:r w:rsidRPr="00DB7837">
              <w:rPr>
                <w:color w:val="000000"/>
                <w:sz w:val="24"/>
                <w:szCs w:val="24"/>
                <w:lang w:val="ru-RU"/>
              </w:rPr>
              <w:t>Асо</w:t>
            </w:r>
            <w:r>
              <w:rPr>
                <w:color w:val="000000"/>
                <w:sz w:val="24"/>
                <w:szCs w:val="24"/>
                <w:lang w:val="ru-RU"/>
              </w:rPr>
              <w:t>ціація демократичного розвитку»</w:t>
            </w:r>
            <w:r w:rsidRPr="00DB7837">
              <w:rPr>
                <w:color w:val="000000"/>
                <w:sz w:val="24"/>
                <w:szCs w:val="24"/>
                <w:lang w:val="ru-RU"/>
              </w:rPr>
              <w:t xml:space="preserve"> проведено інформаційно-просвітнецькі заходи </w:t>
            </w:r>
            <w:r w:rsidRPr="00DB7837">
              <w:rPr>
                <w:color w:val="000000"/>
                <w:sz w:val="24"/>
                <w:szCs w:val="24"/>
                <w:lang w:val="ru-RU"/>
              </w:rPr>
              <w:lastRenderedPageBreak/>
              <w:t xml:space="preserve">для батьків (опікунів) дітей, що відвідують Простір для дітей </w:t>
            </w:r>
            <w:r>
              <w:rPr>
                <w:color w:val="000000"/>
                <w:sz w:val="24"/>
                <w:szCs w:val="24"/>
                <w:lang w:val="ru-RU"/>
              </w:rPr>
              <w:t>«</w:t>
            </w:r>
            <w:r w:rsidRPr="00DB7837">
              <w:rPr>
                <w:color w:val="000000"/>
                <w:sz w:val="24"/>
                <w:szCs w:val="24"/>
                <w:lang w:val="ru-RU"/>
              </w:rPr>
              <w:t>Бережи мене</w:t>
            </w:r>
            <w:r>
              <w:rPr>
                <w:color w:val="000000"/>
                <w:sz w:val="24"/>
                <w:szCs w:val="24"/>
                <w:lang w:val="ru-RU"/>
              </w:rPr>
              <w:t>»</w:t>
            </w:r>
            <w:r w:rsidRPr="00DB7837">
              <w:rPr>
                <w:color w:val="000000"/>
                <w:sz w:val="24"/>
                <w:szCs w:val="24"/>
                <w:lang w:val="ru-RU"/>
              </w:rPr>
              <w:t xml:space="preserve"> у м.</w:t>
            </w:r>
            <w:r>
              <w:rPr>
                <w:color w:val="000000"/>
                <w:sz w:val="24"/>
                <w:szCs w:val="24"/>
                <w:lang w:val="ru-RU"/>
              </w:rPr>
              <w:t xml:space="preserve"> </w:t>
            </w:r>
            <w:r w:rsidRPr="00DB7837">
              <w:rPr>
                <w:color w:val="000000"/>
                <w:sz w:val="24"/>
                <w:szCs w:val="24"/>
                <w:lang w:val="ru-RU"/>
              </w:rPr>
              <w:t>Чернігів.</w:t>
            </w:r>
            <w:r>
              <w:rPr>
                <w:color w:val="000000"/>
                <w:sz w:val="24"/>
                <w:szCs w:val="24"/>
                <w:lang w:val="ru-RU"/>
              </w:rPr>
              <w:t xml:space="preserve"> ГО «</w:t>
            </w:r>
            <w:r w:rsidRPr="00DB7837">
              <w:rPr>
                <w:color w:val="000000"/>
                <w:sz w:val="24"/>
                <w:szCs w:val="24"/>
                <w:lang w:val="ru-RU"/>
              </w:rPr>
              <w:t xml:space="preserve">Жінки за </w:t>
            </w:r>
            <w:r>
              <w:rPr>
                <w:color w:val="000000"/>
                <w:sz w:val="24"/>
                <w:szCs w:val="24"/>
                <w:lang w:val="ru-RU"/>
              </w:rPr>
              <w:t>розвиток»</w:t>
            </w:r>
            <w:r w:rsidRPr="00DB7837">
              <w:rPr>
                <w:color w:val="000000"/>
                <w:sz w:val="24"/>
                <w:szCs w:val="24"/>
                <w:lang w:val="ru-RU"/>
              </w:rPr>
              <w:t xml:space="preserve"> проведено інформаційно-просвітнецькі заходи для батьків (опікунів) дітей, </w:t>
            </w:r>
            <w:r>
              <w:rPr>
                <w:color w:val="000000"/>
                <w:sz w:val="24"/>
                <w:szCs w:val="24"/>
                <w:lang w:val="ru-RU"/>
              </w:rPr>
              <w:t>що відвідують Простір для дітей</w:t>
            </w:r>
            <w:r w:rsidRPr="00DB7837">
              <w:rPr>
                <w:color w:val="000000"/>
                <w:sz w:val="24"/>
                <w:szCs w:val="24"/>
                <w:lang w:val="ru-RU"/>
              </w:rPr>
              <w:t xml:space="preserve"> у м.</w:t>
            </w:r>
            <w:r>
              <w:rPr>
                <w:color w:val="000000"/>
                <w:sz w:val="24"/>
                <w:szCs w:val="24"/>
                <w:lang w:val="ru-RU"/>
              </w:rPr>
              <w:t xml:space="preserve"> </w:t>
            </w:r>
            <w:r w:rsidRPr="00DB7837">
              <w:rPr>
                <w:color w:val="000000"/>
                <w:sz w:val="24"/>
                <w:szCs w:val="24"/>
                <w:lang w:val="ru-RU"/>
              </w:rPr>
              <w:t>Новгород-Сіверський.</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Pr>
                <w:color w:val="000000"/>
                <w:sz w:val="24"/>
                <w:szCs w:val="24"/>
              </w:rPr>
              <w:t>-</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Pr="00791225" w:rsidRDefault="004B3516">
            <w:pPr>
              <w:spacing w:before="60"/>
              <w:ind w:left="-57" w:right="-57"/>
              <w:jc w:val="center"/>
              <w:rPr>
                <w:color w:val="000000"/>
                <w:sz w:val="24"/>
                <w:szCs w:val="24"/>
              </w:rPr>
            </w:pPr>
            <w:r>
              <w:rPr>
                <w:color w:val="000000"/>
                <w:sz w:val="24"/>
                <w:szCs w:val="24"/>
              </w:rPr>
              <w:lastRenderedPageBreak/>
              <w:t>180,0 тис.грн.</w:t>
            </w:r>
          </w:p>
        </w:tc>
      </w:tr>
      <w:tr w:rsidR="002A0B4B"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2A0B4B" w:rsidRPr="00791225" w:rsidRDefault="002A0B4B">
            <w:pPr>
              <w:spacing w:before="60"/>
              <w:ind w:left="-57" w:right="-57"/>
              <w:jc w:val="center"/>
              <w:rPr>
                <w:color w:val="000000"/>
                <w:sz w:val="24"/>
                <w:szCs w:val="24"/>
              </w:rPr>
            </w:pPr>
            <w:r w:rsidRPr="002A0B4B">
              <w:rPr>
                <w:color w:val="000000"/>
                <w:sz w:val="24"/>
                <w:szCs w:val="24"/>
              </w:rPr>
              <w:lastRenderedPageBreak/>
              <w:t xml:space="preserve">Оперативна ціль 3.2. Визначення специфічних потреб осіб, які постраждали від конфлікту, зокрема жінок, з урахуванням </w:t>
            </w:r>
            <w:r w:rsidRPr="002A0B4B">
              <w:rPr>
                <w:color w:val="000000"/>
                <w:sz w:val="24"/>
                <w:szCs w:val="24"/>
              </w:rPr>
              <w:br/>
              <w:t>гендерних підходів та їх урахування під час надання адміністративних, медичних та соціальних послуг</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15. Проведення консультацій та надання необхідної комплексної, гуманітарної, медичної, соціально-психологічної, правової допомоги особам, які постраждали від конфлікту</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1) Забезпечення надання жінкам і дівчатам, які постраждали від конфлікту, гендерно зумовленого насильства медичної та консультативної допомоги з питань репродуктивного здоров’я, зокрема через проекти на місцевому рівні із залученням активних представників громади та органів місцевого самоврядування</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1F5489" w:rsidRDefault="004B3516">
            <w:pPr>
              <w:spacing w:before="60"/>
              <w:ind w:left="-57" w:right="-57"/>
              <w:jc w:val="center"/>
              <w:rPr>
                <w:color w:val="000000"/>
                <w:sz w:val="24"/>
                <w:szCs w:val="24"/>
              </w:rPr>
            </w:pPr>
            <w:r w:rsidRPr="001F5489">
              <w:rPr>
                <w:color w:val="000000"/>
                <w:sz w:val="24"/>
                <w:szCs w:val="24"/>
              </w:rPr>
              <w:t>24430 сімей -  послуга консультування</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60146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C00890">
            <w:pPr>
              <w:spacing w:before="60"/>
              <w:ind w:left="-57" w:right="-57"/>
              <w:jc w:val="both"/>
              <w:rPr>
                <w:color w:val="000000"/>
                <w:sz w:val="24"/>
                <w:szCs w:val="24"/>
              </w:rPr>
            </w:pPr>
            <w:r w:rsidRPr="001F5489">
              <w:rPr>
                <w:color w:val="000000"/>
                <w:sz w:val="24"/>
                <w:szCs w:val="24"/>
              </w:rPr>
              <w:t xml:space="preserve">Протягом </w:t>
            </w:r>
            <w:r>
              <w:rPr>
                <w:color w:val="000000"/>
                <w:sz w:val="24"/>
                <w:szCs w:val="24"/>
              </w:rPr>
              <w:t xml:space="preserve">2024 </w:t>
            </w:r>
            <w:r w:rsidRPr="001F5489">
              <w:rPr>
                <w:color w:val="000000"/>
                <w:sz w:val="24"/>
                <w:szCs w:val="24"/>
              </w:rPr>
              <w:t xml:space="preserve">року </w:t>
            </w:r>
            <w:r>
              <w:rPr>
                <w:color w:val="000000"/>
                <w:sz w:val="24"/>
                <w:szCs w:val="24"/>
              </w:rPr>
              <w:t xml:space="preserve">центрами соціальних служб/центрами надання соціальних послуг області </w:t>
            </w:r>
            <w:r w:rsidRPr="001F5489">
              <w:rPr>
                <w:color w:val="000000"/>
                <w:sz w:val="24"/>
                <w:szCs w:val="24"/>
              </w:rPr>
              <w:t>послугу консультування, в тому числі з питань репродуктивного здоров’я та гендерно зумовленого насильства,  отримали члени 24430 сімей, які постраждали від збройних конфліктів та тимчасової окупації</w:t>
            </w: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2) Створення та підтримка роботи мобільних бригад</w:t>
            </w:r>
            <w:r w:rsidRPr="00645F6F">
              <w:rPr>
                <w:rFonts w:ascii="Times New Roman" w:eastAsia="MS Mincho" w:hAnsi="Times New Roman" w:cs="Times New Roman"/>
                <w:sz w:val="24"/>
                <w:szCs w:val="24"/>
                <w:lang w:eastAsia="ja-JP"/>
              </w:rPr>
              <w:t xml:space="preserve"> соціально-психологічної допомоги особам, які постраждали від конфлікту</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55,8 тис осіб отримали допомогу</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60146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Default="004B3516" w:rsidP="00764BF8">
            <w:pPr>
              <w:spacing w:before="60"/>
              <w:ind w:left="-57" w:right="-57"/>
              <w:jc w:val="both"/>
              <w:rPr>
                <w:color w:val="000000"/>
                <w:sz w:val="24"/>
                <w:szCs w:val="24"/>
              </w:rPr>
            </w:pPr>
            <w:r w:rsidRPr="00764BF8">
              <w:rPr>
                <w:color w:val="000000"/>
                <w:sz w:val="24"/>
                <w:szCs w:val="24"/>
              </w:rPr>
              <w:t xml:space="preserve">Станом на 01.01.2025 в області функціонує 42 мобільні бригади соціально-психологічної допомоги особам, які постраждали від домашнього насильства та/або насильства за ознакою статі, з них 4 мобільні бригади, діяльність яких забезпечується громадськими організаціями за рахунок коштів міжнародних благодійних фондів. </w:t>
            </w:r>
            <w:r>
              <w:rPr>
                <w:color w:val="000000"/>
                <w:sz w:val="24"/>
                <w:szCs w:val="24"/>
              </w:rPr>
              <w:t xml:space="preserve">У 2024 році </w:t>
            </w:r>
            <w:r w:rsidRPr="00764BF8">
              <w:rPr>
                <w:color w:val="000000"/>
                <w:sz w:val="24"/>
                <w:szCs w:val="24"/>
              </w:rPr>
              <w:t xml:space="preserve">11069 осіб </w:t>
            </w:r>
            <w:r w:rsidRPr="00764BF8">
              <w:rPr>
                <w:color w:val="000000"/>
                <w:sz w:val="24"/>
                <w:szCs w:val="24"/>
              </w:rPr>
              <w:lastRenderedPageBreak/>
              <w:t>(8696 дорослих осіб та 2372 дитини) отримали послуги мобільних бригад</w:t>
            </w:r>
            <w:r>
              <w:rPr>
                <w:color w:val="000000"/>
                <w:sz w:val="24"/>
                <w:szCs w:val="24"/>
              </w:rPr>
              <w:t>.</w:t>
            </w:r>
            <w:r w:rsidRPr="00764BF8">
              <w:rPr>
                <w:color w:val="000000"/>
                <w:sz w:val="24"/>
                <w:szCs w:val="24"/>
              </w:rPr>
              <w:t xml:space="preserve"> </w:t>
            </w:r>
          </w:p>
          <w:p w:rsidR="004B3516" w:rsidRPr="003E34DD" w:rsidRDefault="004B3516" w:rsidP="003E34DD">
            <w:pPr>
              <w:spacing w:before="60"/>
              <w:ind w:left="-57" w:right="-57"/>
              <w:jc w:val="both"/>
              <w:rPr>
                <w:color w:val="000000"/>
                <w:sz w:val="24"/>
                <w:szCs w:val="24"/>
              </w:rPr>
            </w:pPr>
            <w:r w:rsidRPr="003E34DD">
              <w:rPr>
                <w:color w:val="000000"/>
                <w:sz w:val="24"/>
                <w:szCs w:val="24"/>
              </w:rPr>
              <w:t>В області медичними працівниками Центрів первинної медико-санітарної допомоги проводяться виїзди до віддалених населених пунктів області, впроваджені спільні виїзди спеціалістів Управління охорони здоров’я Чернігівської ОДА та ДУ «Чернігівський обласний центр контролю та профілактики хвороб МОЗ України» у складі мобільних медичних бригад. З 01.04.2024 по 01.01.2024 року мобільними бригадами здійснено 42 виїзди висококваліфікованих фахівців закладів охорони здоров’я у віддалені населені пункти Чернігівщини</w:t>
            </w:r>
            <w:r>
              <w:rPr>
                <w:color w:val="000000"/>
                <w:sz w:val="24"/>
                <w:szCs w:val="24"/>
              </w:rPr>
              <w:t>,</w:t>
            </w:r>
            <w:r w:rsidRPr="003E34DD">
              <w:rPr>
                <w:color w:val="000000"/>
                <w:sz w:val="24"/>
                <w:szCs w:val="24"/>
              </w:rPr>
              <w:t xml:space="preserve"> де були оглянуті та отримали консультації 5387 осіб</w:t>
            </w:r>
            <w:r>
              <w:rPr>
                <w:color w:val="000000"/>
                <w:sz w:val="24"/>
                <w:szCs w:val="24"/>
              </w:rPr>
              <w:t>,</w:t>
            </w:r>
            <w:r w:rsidRPr="003E34DD">
              <w:rPr>
                <w:color w:val="000000"/>
                <w:sz w:val="24"/>
                <w:szCs w:val="24"/>
              </w:rPr>
              <w:t xml:space="preserve"> із них 58 діт</w:t>
            </w:r>
            <w:r>
              <w:rPr>
                <w:color w:val="000000"/>
                <w:sz w:val="24"/>
                <w:szCs w:val="24"/>
              </w:rPr>
              <w:t>ей</w:t>
            </w:r>
            <w:r w:rsidRPr="003E34DD">
              <w:rPr>
                <w:color w:val="000000"/>
                <w:sz w:val="24"/>
                <w:szCs w:val="24"/>
              </w:rPr>
              <w:t>.</w:t>
            </w:r>
          </w:p>
          <w:p w:rsidR="004B3516" w:rsidRPr="003E34DD" w:rsidRDefault="004B3516" w:rsidP="003E34DD">
            <w:pPr>
              <w:spacing w:before="60"/>
              <w:ind w:left="-57" w:right="-57"/>
              <w:jc w:val="both"/>
              <w:rPr>
                <w:color w:val="000000"/>
                <w:sz w:val="24"/>
                <w:szCs w:val="24"/>
              </w:rPr>
            </w:pPr>
            <w:r w:rsidRPr="003E34DD">
              <w:rPr>
                <w:color w:val="000000"/>
                <w:sz w:val="24"/>
                <w:szCs w:val="24"/>
              </w:rPr>
              <w:t>За підтримки Міжнародного Червоного Хреста сформовані мобільні бригади для надання медичної допомоги дорослому та дитячому населенню області. У 2024 році мобільними бригадами здійснено 1502 виїзди</w:t>
            </w:r>
            <w:r>
              <w:rPr>
                <w:color w:val="000000"/>
                <w:sz w:val="24"/>
                <w:szCs w:val="24"/>
              </w:rPr>
              <w:t>,</w:t>
            </w:r>
            <w:r w:rsidRPr="003E34DD">
              <w:rPr>
                <w:color w:val="000000"/>
                <w:sz w:val="24"/>
                <w:szCs w:val="24"/>
              </w:rPr>
              <w:t xml:space="preserve"> де були оглянуті та отримали консультації 34879 осіб</w:t>
            </w:r>
            <w:r>
              <w:rPr>
                <w:color w:val="000000"/>
                <w:sz w:val="24"/>
                <w:szCs w:val="24"/>
              </w:rPr>
              <w:t>,</w:t>
            </w:r>
            <w:r w:rsidRPr="003E34DD">
              <w:rPr>
                <w:color w:val="000000"/>
                <w:sz w:val="24"/>
                <w:szCs w:val="24"/>
              </w:rPr>
              <w:t xml:space="preserve"> в тому числі 266 дітей.</w:t>
            </w:r>
          </w:p>
          <w:p w:rsidR="004B3516" w:rsidRPr="00791225" w:rsidRDefault="004B3516" w:rsidP="00C00890">
            <w:pPr>
              <w:spacing w:before="60"/>
              <w:ind w:left="-57" w:right="-57"/>
              <w:jc w:val="both"/>
              <w:rPr>
                <w:color w:val="000000"/>
                <w:sz w:val="24"/>
                <w:szCs w:val="24"/>
              </w:rPr>
            </w:pPr>
            <w:r w:rsidRPr="003E34DD">
              <w:rPr>
                <w:color w:val="000000"/>
                <w:sz w:val="24"/>
                <w:szCs w:val="24"/>
              </w:rPr>
              <w:t xml:space="preserve">З березня 2023 року на базі КНП «Пологовий будинок» Чернігівської міської ради під егідою фонду ООН у галузі народонаселення (UNFPA) у співпраці з БО «100 відсотків життя» в межах гуманітарної допомоги </w:t>
            </w:r>
            <w:r>
              <w:rPr>
                <w:color w:val="000000"/>
                <w:sz w:val="24"/>
                <w:szCs w:val="24"/>
              </w:rPr>
              <w:t>розпочав роботу проє</w:t>
            </w:r>
            <w:r w:rsidRPr="003E34DD">
              <w:rPr>
                <w:color w:val="000000"/>
                <w:sz w:val="24"/>
                <w:szCs w:val="24"/>
              </w:rPr>
              <w:t xml:space="preserve">кт «Мобільні бригади сексуально-репродуктивного здоров’я». </w:t>
            </w:r>
            <w:r>
              <w:rPr>
                <w:color w:val="000000"/>
                <w:sz w:val="24"/>
                <w:szCs w:val="24"/>
              </w:rPr>
              <w:t xml:space="preserve">Упродовж </w:t>
            </w:r>
            <w:r w:rsidRPr="003E34DD">
              <w:rPr>
                <w:color w:val="000000"/>
                <w:sz w:val="24"/>
                <w:szCs w:val="24"/>
              </w:rPr>
              <w:t>2024 року мобільними бригадами лікарів пологового будинку було здійснено 222 виїзди</w:t>
            </w:r>
            <w:r>
              <w:rPr>
                <w:color w:val="000000"/>
                <w:sz w:val="24"/>
                <w:szCs w:val="24"/>
              </w:rPr>
              <w:t>,</w:t>
            </w:r>
            <w:r w:rsidRPr="003E34DD">
              <w:rPr>
                <w:color w:val="000000"/>
                <w:sz w:val="24"/>
                <w:szCs w:val="24"/>
              </w:rPr>
              <w:t xml:space="preserve"> </w:t>
            </w:r>
            <w:r>
              <w:rPr>
                <w:color w:val="000000"/>
                <w:sz w:val="24"/>
                <w:szCs w:val="24"/>
              </w:rPr>
              <w:t>під час яких</w:t>
            </w:r>
            <w:r w:rsidRPr="003E34DD">
              <w:rPr>
                <w:color w:val="000000"/>
                <w:sz w:val="24"/>
                <w:szCs w:val="24"/>
              </w:rPr>
              <w:t xml:space="preserve"> оглянуто та надано консультації 4440 жінкам.</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
                <w:sz w:val="24"/>
                <w:szCs w:val="24"/>
              </w:rPr>
            </w:pPr>
            <w:r w:rsidRPr="00645F6F">
              <w:rPr>
                <w:rFonts w:ascii="Times New Roman" w:hAnsi="Times New Roman" w:cs="Times New Roman"/>
                <w:sz w:val="24"/>
                <w:szCs w:val="24"/>
              </w:rPr>
              <w:t xml:space="preserve">3) Проведення циклу тренінгів/семінарів для жінок і дівчат, які постраждали від різних видів конфліктів, </w:t>
            </w:r>
            <w:r w:rsidRPr="00645F6F">
              <w:rPr>
                <w:rFonts w:ascii="Times New Roman" w:hAnsi="Times New Roman" w:cs="Times New Roman"/>
                <w:iCs/>
                <w:sz w:val="24"/>
                <w:szCs w:val="24"/>
              </w:rPr>
              <w:t>зокрема з питань про молодіжне лідерство та участь у прийнятті рішень, попередження та реагування на сексуальне насильство, пов’язане з військовим конфліктом, протидію торгівлі людьми</w:t>
            </w:r>
            <w:r w:rsidRPr="00645F6F">
              <w:rPr>
                <w:rFonts w:ascii="Times New Roman" w:hAnsi="Times New Roman" w:cs="Times New Roman"/>
                <w:i/>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639 осіб охоплено</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60146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2E58F9">
            <w:pPr>
              <w:spacing w:before="60"/>
              <w:ind w:left="-57" w:right="-57"/>
              <w:jc w:val="both"/>
              <w:rPr>
                <w:color w:val="000000"/>
                <w:sz w:val="24"/>
                <w:szCs w:val="24"/>
              </w:rPr>
            </w:pPr>
            <w:r w:rsidRPr="002E58F9">
              <w:rPr>
                <w:color w:val="000000"/>
                <w:sz w:val="24"/>
                <w:szCs w:val="24"/>
              </w:rPr>
              <w:t xml:space="preserve">За фінансової підтримки МБФ «Український жіночий фонд» в області громадською організацією «Спілка жінок Чернігівщини» проведено цикл тренінгів «Важливі навички в періоди стресу»: три тренінги (15 учасниць) у Ріпкинській громаді; три тренінги (15 учасниць) у Куликівській громаді; чотири тренінги (30 учасниць) у м. Чернігів; вісім тренінгів (30 учасників) для студентів та викладачів ЧНУ «Чернігівська політехніка». Також проведено 3 тренінги «Профілактика професійного вигорання», зокрема для середнього медперсоналу (30 учасниць) Понорницького, Замглайського, Любецького психо-неврологічних інтернатів; музикотерапія для 40 співробітників Новгород-Сіверської міської ради. Крім того, проводилися різноманітні заходи для дівчат та жінок, спрямовані на підтримку ментального здоров’я: дві екскурсії до Чернігівського обласного художнього музею імені Григорія Галагана (34 особи); дві екскурсії до етно-музею в с.  Москалі (38 осіб); екскурсія до музею-садиби М. Коцюбинського та тренінг з арт-терапії (12 жінок, які є постраждалими у результаті повномасштабного вторгнення рф, в тому числі жінки віком 70 років та старше); тренінг «Сила турботи для себе» (12 студенток Національного університету «Чернігівська політехніка»); музикотерапія: чотири творчі зустрічі з народними аматорами Чернігівщини (близько 70 жінок з громадських організація, ВПО, матері загиблих воїнів); музикотерапія, яка включала три концерти для 200 пацієнток Понорницького, Замглайського, Любецького </w:t>
            </w:r>
            <w:r w:rsidRPr="002E58F9">
              <w:rPr>
                <w:color w:val="000000"/>
                <w:sz w:val="24"/>
                <w:szCs w:val="24"/>
              </w:rPr>
              <w:lastRenderedPageBreak/>
              <w:t>психо-неврологічних інтернатів; арт-терапію для 70 дітей-сиріт із Березнянського навчально-реабілітаційного центру, дітей ВПО, дітей загиблих воїнів; арт-активності та казкотерапія для 43</w:t>
            </w:r>
            <w:r>
              <w:rPr>
                <w:color w:val="000000"/>
                <w:sz w:val="24"/>
                <w:szCs w:val="24"/>
              </w:rPr>
              <w:t xml:space="preserve"> </w:t>
            </w:r>
            <w:r w:rsidRPr="002E58F9">
              <w:rPr>
                <w:color w:val="000000"/>
                <w:sz w:val="24"/>
                <w:szCs w:val="24"/>
              </w:rPr>
              <w:t>дітей, батьки яких служать в ЗСУ.</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215,5 тис.грн.</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iCs/>
                <w:sz w:val="24"/>
                <w:szCs w:val="24"/>
              </w:rPr>
              <w:t>4) Сприяння розробці місцевих програм соціальної адаптації та інтеграції внутрішньо переміщених осіб в громади, розробка алгоритму виявлення потреб, пріоритизації та розподілу цільової гуманітарної допомоги з урахуванням міжнародних стандартів надання гуманітарної допомоги</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E00F41">
            <w:pPr>
              <w:spacing w:before="60"/>
              <w:ind w:left="-57" w:right="-57"/>
              <w:jc w:val="center"/>
              <w:rPr>
                <w:color w:val="000000"/>
                <w:sz w:val="24"/>
                <w:szCs w:val="24"/>
              </w:rPr>
            </w:pPr>
            <w:r w:rsidRPr="00E00F41">
              <w:rPr>
                <w:color w:val="000000"/>
                <w:sz w:val="24"/>
                <w:szCs w:val="24"/>
              </w:rPr>
              <w:t>31 громад</w:t>
            </w:r>
            <w:r>
              <w:rPr>
                <w:color w:val="000000"/>
                <w:sz w:val="24"/>
                <w:szCs w:val="24"/>
              </w:rPr>
              <w:t>а</w:t>
            </w:r>
            <w:r w:rsidRPr="00E00F41">
              <w:rPr>
                <w:color w:val="000000"/>
                <w:sz w:val="24"/>
                <w:szCs w:val="24"/>
              </w:rPr>
              <w:t xml:space="preserve"> області</w:t>
            </w:r>
            <w:r>
              <w:rPr>
                <w:color w:val="000000"/>
                <w:sz w:val="24"/>
                <w:szCs w:val="24"/>
              </w:rPr>
              <w:t>,</w:t>
            </w:r>
            <w:r w:rsidRPr="00E00F41">
              <w:rPr>
                <w:color w:val="000000"/>
                <w:sz w:val="24"/>
                <w:szCs w:val="24"/>
              </w:rPr>
              <w:t xml:space="preserve"> 38 місцевих програм</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60146C">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1362F" w:rsidRDefault="004B3516" w:rsidP="0071362F">
            <w:pPr>
              <w:spacing w:before="60"/>
              <w:ind w:left="-57" w:right="-57"/>
              <w:jc w:val="both"/>
              <w:rPr>
                <w:color w:val="000000"/>
                <w:sz w:val="24"/>
                <w:szCs w:val="24"/>
              </w:rPr>
            </w:pPr>
            <w:r w:rsidRPr="0071362F">
              <w:rPr>
                <w:color w:val="000000"/>
                <w:sz w:val="24"/>
                <w:szCs w:val="24"/>
              </w:rPr>
              <w:t>Згідно з розпорядженням начальника обласної військової адміністрації від 08.06.2023 № 350 в області діяла Програма підтримки внутрішньо переміщених осіб у Чернігівській області на 2023-2024 роки. Заходи Програми спрямовувались на розв’язання основних проблем внутрішньо переміщених осіб, які зареєстровані та перебувають на території Чернігівської області, зокрема, вирішення питання забезпечення тимчасовим житлом, забезпечення соціальної, медичної підтримки, права на освіту, сприяння у працевлаштуванні тощо.</w:t>
            </w:r>
          </w:p>
          <w:p w:rsidR="004B3516" w:rsidRPr="00791225" w:rsidRDefault="004B3516" w:rsidP="0071362F">
            <w:pPr>
              <w:spacing w:before="60"/>
              <w:ind w:left="-57" w:right="-57"/>
              <w:jc w:val="both"/>
              <w:rPr>
                <w:color w:val="000000"/>
                <w:sz w:val="24"/>
                <w:szCs w:val="24"/>
              </w:rPr>
            </w:pPr>
            <w:r w:rsidRPr="0071362F">
              <w:rPr>
                <w:color w:val="000000"/>
                <w:sz w:val="24"/>
                <w:szCs w:val="24"/>
              </w:rPr>
              <w:t>З метою всебічної підтри</w:t>
            </w:r>
            <w:r>
              <w:rPr>
                <w:color w:val="000000"/>
                <w:sz w:val="24"/>
                <w:szCs w:val="24"/>
              </w:rPr>
              <w:t>мки внутрішньо переміщених осіб</w:t>
            </w:r>
            <w:r w:rsidRPr="0071362F">
              <w:rPr>
                <w:color w:val="000000"/>
                <w:sz w:val="24"/>
                <w:szCs w:val="24"/>
              </w:rPr>
              <w:t xml:space="preserve"> у 31 територіальній громаді області діяли 38 місцевих програм, заходи яких спрямовувались на забезпечення прав і свобод внутрішньо переміщених осіб.</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5) Надання комплексної допомоги (психологічних консультацій, соціально-психологічної підтримки, первинної та вторинної правової допомоги, проведення виїзних зустрічей в громадах, тощо) </w:t>
            </w:r>
            <w:r w:rsidRPr="00645F6F">
              <w:rPr>
                <w:rFonts w:ascii="Times New Roman" w:eastAsia="MS Mincho" w:hAnsi="Times New Roman" w:cs="Times New Roman"/>
                <w:sz w:val="24"/>
                <w:szCs w:val="24"/>
                <w:lang w:eastAsia="ja-JP"/>
              </w:rPr>
              <w:lastRenderedPageBreak/>
              <w:t>учасникам бойових дій, членам їх сімей</w:t>
            </w:r>
            <w:r w:rsidRPr="00645F6F">
              <w:rPr>
                <w:rFonts w:ascii="Times New Roman" w:hAnsi="Times New Roman" w:cs="Times New Roman"/>
                <w:sz w:val="24"/>
                <w:szCs w:val="24"/>
              </w:rPr>
              <w:t xml:space="preserve"> та іншим категоріям населення, яких торкнулися наслідки війни, із залученням центрів надання правової допомоги та профільних громадських організацій</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E41A47" w:rsidRDefault="004B3516" w:rsidP="00E41A47">
            <w:pPr>
              <w:spacing w:before="60"/>
              <w:ind w:left="-57" w:right="-57"/>
              <w:jc w:val="center"/>
              <w:rPr>
                <w:bCs/>
                <w:color w:val="000000"/>
                <w:sz w:val="24"/>
                <w:szCs w:val="24"/>
              </w:rPr>
            </w:pPr>
            <w:r w:rsidRPr="00E41A47">
              <w:rPr>
                <w:bCs/>
                <w:color w:val="000000"/>
                <w:sz w:val="24"/>
                <w:szCs w:val="24"/>
              </w:rPr>
              <w:t>послуги отримували 24688 родин, які постраждали від конфлікту, в них 23811 жінок та 15513 чоловіків</w:t>
            </w:r>
          </w:p>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A0102A" w:rsidRDefault="004B3516" w:rsidP="003627E4">
            <w:pPr>
              <w:ind w:left="-57" w:right="-57"/>
              <w:jc w:val="both"/>
              <w:rPr>
                <w:color w:val="000000"/>
                <w:sz w:val="24"/>
                <w:szCs w:val="24"/>
              </w:rPr>
            </w:pPr>
            <w:r w:rsidRPr="00A0102A">
              <w:rPr>
                <w:color w:val="000000"/>
                <w:sz w:val="24"/>
                <w:szCs w:val="24"/>
              </w:rPr>
              <w:t xml:space="preserve">Департаментом соціального захисту населення облдержадміністрації та місцевими органами соціального захисту населення постійно проводиться інформаційно-роз’яснювальна робота щодо соціального захисту та підтримки ветеранів війни, членів їх сімей, членів сімей загиблих (померлих) ветеранів війни, Захисників та Захисниць України. Інформація щодо новацій у сфері соціального захисту зазначеної категорії громадян постійно розміщується на сайті Департаменту </w:t>
            </w:r>
            <w:r w:rsidRPr="00A0102A">
              <w:rPr>
                <w:color w:val="000000"/>
                <w:sz w:val="24"/>
                <w:szCs w:val="24"/>
              </w:rPr>
              <w:lastRenderedPageBreak/>
              <w:t>соціального захисту населення облдержадміністрації (рубрики «Новини» і «Захисникам і Захисницям України»).</w:t>
            </w:r>
          </w:p>
          <w:p w:rsidR="004B3516" w:rsidRPr="00A0102A" w:rsidRDefault="004B3516" w:rsidP="003627E4">
            <w:pPr>
              <w:ind w:left="-57" w:right="-57"/>
              <w:jc w:val="both"/>
              <w:rPr>
                <w:color w:val="000000"/>
                <w:sz w:val="24"/>
                <w:szCs w:val="24"/>
              </w:rPr>
            </w:pPr>
            <w:r w:rsidRPr="00A0102A">
              <w:rPr>
                <w:color w:val="000000"/>
                <w:sz w:val="24"/>
                <w:szCs w:val="24"/>
              </w:rPr>
              <w:t>Комунальною установою «Чернігівський обласний центр ветеранів війни» Чернігівської обласної ради забезпечується надання послуг з психологічної підтримки та відновлення здоров’я ветеранам війни, членам їх сімей, членам сімей загиблих (померлих) ветеранів війни, Захисників і Захисниць України.</w:t>
            </w:r>
          </w:p>
          <w:p w:rsidR="004B3516" w:rsidRPr="00E41A47" w:rsidRDefault="004B3516" w:rsidP="00E41A47">
            <w:pPr>
              <w:ind w:left="-57" w:right="-57"/>
              <w:jc w:val="both"/>
              <w:rPr>
                <w:bCs/>
                <w:color w:val="000000"/>
                <w:sz w:val="24"/>
                <w:szCs w:val="24"/>
              </w:rPr>
            </w:pPr>
            <w:r w:rsidRPr="00E41A47">
              <w:rPr>
                <w:color w:val="000000"/>
                <w:sz w:val="24"/>
                <w:szCs w:val="24"/>
              </w:rPr>
              <w:t xml:space="preserve">Працівники центрів соціальних служб, центрів надання соціальних послуг, фахівці із соціальної роботи територіальних громад надавали допомогу 24688 родинам, які постраждали від конфлікту, зокрема 2900 сім’ям військовослужбовців. Послугу консультування отримали 24430 родин, інформування – 22474, </w:t>
            </w:r>
            <w:r>
              <w:rPr>
                <w:color w:val="000000"/>
                <w:sz w:val="24"/>
                <w:szCs w:val="24"/>
              </w:rPr>
              <w:t xml:space="preserve">представництва інтересів – </w:t>
            </w:r>
            <w:r w:rsidRPr="00E41A47">
              <w:rPr>
                <w:bCs/>
                <w:color w:val="000000"/>
                <w:sz w:val="24"/>
                <w:szCs w:val="24"/>
              </w:rPr>
              <w:t>13</w:t>
            </w:r>
            <w:r w:rsidRPr="00E41A47">
              <w:rPr>
                <w:bCs/>
                <w:color w:val="000000"/>
                <w:sz w:val="24"/>
                <w:szCs w:val="24"/>
                <w:lang w:val="ru-RU"/>
              </w:rPr>
              <w:t> </w:t>
            </w:r>
            <w:r w:rsidRPr="00E41A47">
              <w:rPr>
                <w:bCs/>
                <w:color w:val="000000"/>
                <w:sz w:val="24"/>
                <w:szCs w:val="24"/>
              </w:rPr>
              <w:t xml:space="preserve">670, соціальної профілактики – 10783, соціальної адаптації – 2027, соціальної інтеграції та реінтеграції – 688, соціального супроводу – 121. </w:t>
            </w:r>
          </w:p>
          <w:p w:rsidR="004B3516" w:rsidRPr="00791225" w:rsidRDefault="004B3516" w:rsidP="00E41A47">
            <w:pPr>
              <w:ind w:left="-57" w:right="-57"/>
              <w:jc w:val="both"/>
              <w:rPr>
                <w:color w:val="000000"/>
                <w:sz w:val="24"/>
                <w:szCs w:val="24"/>
              </w:rPr>
            </w:pPr>
            <w:r>
              <w:rPr>
                <w:color w:val="000000"/>
                <w:sz w:val="24"/>
                <w:szCs w:val="24"/>
              </w:rPr>
              <w:t xml:space="preserve">За результатами </w:t>
            </w:r>
            <w:r w:rsidRPr="00E41A47">
              <w:rPr>
                <w:color w:val="000000"/>
                <w:sz w:val="24"/>
                <w:szCs w:val="24"/>
                <w:lang w:val="ru-RU"/>
              </w:rPr>
              <w:t>соц</w:t>
            </w:r>
            <w:r>
              <w:rPr>
                <w:color w:val="000000"/>
                <w:sz w:val="24"/>
                <w:szCs w:val="24"/>
                <w:lang w:val="ru-RU"/>
              </w:rPr>
              <w:t xml:space="preserve">іально-психологічної підтримки </w:t>
            </w:r>
            <w:r w:rsidRPr="00E41A47">
              <w:rPr>
                <w:color w:val="000000"/>
                <w:sz w:val="24"/>
                <w:szCs w:val="24"/>
                <w:lang w:val="ru-RU"/>
              </w:rPr>
              <w:t>12758 осіб отримали психологічну допомогу, 2660 –</w:t>
            </w:r>
            <w:r>
              <w:rPr>
                <w:color w:val="000000"/>
                <w:sz w:val="24"/>
                <w:szCs w:val="24"/>
                <w:lang w:val="ru-RU"/>
              </w:rPr>
              <w:t xml:space="preserve"> </w:t>
            </w:r>
            <w:r w:rsidRPr="00E41A47">
              <w:rPr>
                <w:color w:val="000000"/>
                <w:sz w:val="24"/>
                <w:szCs w:val="24"/>
                <w:lang w:val="ru-RU"/>
              </w:rPr>
              <w:t>юридичну, 3887 – гуманітарну, 2947 – налагодили зв’язки з членами родини та громадою, 15207 – оформили/відновили документи</w:t>
            </w:r>
            <w:r>
              <w:rPr>
                <w:color w:val="000000"/>
                <w:sz w:val="24"/>
                <w:szCs w:val="24"/>
                <w:lang w:val="ru-RU"/>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6)</w:t>
            </w:r>
            <w:r w:rsidRPr="00645F6F">
              <w:rPr>
                <w:rFonts w:ascii="Times New Roman" w:hAnsi="Times New Roman" w:cs="Times New Roman"/>
                <w:b/>
                <w:sz w:val="24"/>
                <w:szCs w:val="24"/>
              </w:rPr>
              <w:t xml:space="preserve"> </w:t>
            </w:r>
            <w:r w:rsidRPr="00645F6F">
              <w:rPr>
                <w:rFonts w:ascii="Times New Roman" w:hAnsi="Times New Roman" w:cs="Times New Roman"/>
                <w:sz w:val="24"/>
                <w:szCs w:val="24"/>
              </w:rPr>
              <w:t xml:space="preserve">Виготовлення інформаційних матеріалів та розміщення у громадських місцях про безоплатну </w:t>
            </w:r>
            <w:r w:rsidRPr="00645F6F">
              <w:rPr>
                <w:rFonts w:ascii="Times New Roman" w:hAnsi="Times New Roman" w:cs="Times New Roman"/>
                <w:sz w:val="24"/>
                <w:szCs w:val="24"/>
              </w:rPr>
              <w:lastRenderedPageBreak/>
              <w:t>медичну, психологічну, правову допомогу, зокрема про гарячі лінії допомоги у випадках насильства, пов’язаного з воєнним конфліктом</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Pr>
                <w:color w:val="000000"/>
                <w:sz w:val="24"/>
                <w:szCs w:val="24"/>
              </w:rPr>
              <w:t>48 постерів</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Pr="00791225" w:rsidRDefault="004B3516">
            <w:pPr>
              <w:spacing w:before="60"/>
              <w:ind w:left="-57" w:right="-57"/>
              <w:jc w:val="center"/>
              <w:rPr>
                <w:color w:val="000000"/>
                <w:sz w:val="24"/>
                <w:szCs w:val="24"/>
              </w:rPr>
            </w:pPr>
            <w:r w:rsidRPr="000C01DA">
              <w:rPr>
                <w:color w:val="000000"/>
                <w:sz w:val="24"/>
                <w:szCs w:val="24"/>
                <w:lang w:val="ru-RU"/>
              </w:rPr>
              <w:t>інформаційних матеріалів - 200 шт, флаєр -6000 шт</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lastRenderedPageBreak/>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Default="004B3516" w:rsidP="000C01DA">
            <w:pPr>
              <w:ind w:left="-57" w:right="-57"/>
              <w:jc w:val="both"/>
              <w:rPr>
                <w:color w:val="000000"/>
                <w:sz w:val="24"/>
                <w:szCs w:val="24"/>
              </w:rPr>
            </w:pPr>
            <w:r>
              <w:rPr>
                <w:color w:val="000000"/>
                <w:sz w:val="24"/>
                <w:szCs w:val="24"/>
              </w:rPr>
              <w:t>З метою</w:t>
            </w:r>
            <w:r w:rsidRPr="009562C0">
              <w:rPr>
                <w:color w:val="000000"/>
                <w:sz w:val="24"/>
                <w:szCs w:val="24"/>
              </w:rPr>
              <w:t xml:space="preserve"> розповсюдження інформації соці</w:t>
            </w:r>
            <w:r>
              <w:rPr>
                <w:color w:val="000000"/>
                <w:sz w:val="24"/>
                <w:szCs w:val="24"/>
              </w:rPr>
              <w:t xml:space="preserve">ального спрямування </w:t>
            </w:r>
            <w:r w:rsidRPr="009562C0">
              <w:rPr>
                <w:bCs/>
                <w:color w:val="000000"/>
                <w:sz w:val="24"/>
                <w:szCs w:val="24"/>
              </w:rPr>
              <w:t>Відділом з питань ветеранської політики Чернігівської обласної державної адміністрації надіслано</w:t>
            </w:r>
            <w:r>
              <w:rPr>
                <w:b/>
                <w:bCs/>
                <w:color w:val="000000"/>
                <w:sz w:val="24"/>
                <w:szCs w:val="24"/>
              </w:rPr>
              <w:t xml:space="preserve"> </w:t>
            </w:r>
            <w:r>
              <w:rPr>
                <w:color w:val="000000"/>
                <w:sz w:val="24"/>
                <w:szCs w:val="24"/>
              </w:rPr>
              <w:t>д</w:t>
            </w:r>
            <w:r w:rsidRPr="009562C0">
              <w:rPr>
                <w:color w:val="000000"/>
                <w:sz w:val="24"/>
                <w:szCs w:val="24"/>
              </w:rPr>
              <w:t xml:space="preserve">ержавним закладам та установам області, які надають послуги ветеранам війни та членам сімей </w:t>
            </w:r>
            <w:r w:rsidRPr="009562C0">
              <w:rPr>
                <w:color w:val="000000"/>
                <w:sz w:val="24"/>
                <w:szCs w:val="24"/>
              </w:rPr>
              <w:lastRenderedPageBreak/>
              <w:t>загиблих (померлих) ветеранів війни 48 постерів</w:t>
            </w:r>
            <w:r>
              <w:rPr>
                <w:color w:val="000000"/>
                <w:sz w:val="24"/>
                <w:szCs w:val="24"/>
              </w:rPr>
              <w:t>.</w:t>
            </w:r>
            <w:r w:rsidRPr="009562C0">
              <w:rPr>
                <w:color w:val="000000"/>
                <w:sz w:val="24"/>
                <w:szCs w:val="24"/>
              </w:rPr>
              <w:t xml:space="preserve"> Також на виконання доручення Українського ветеранського фонду Міністерс</w:t>
            </w:r>
            <w:r>
              <w:rPr>
                <w:color w:val="000000"/>
                <w:sz w:val="24"/>
                <w:szCs w:val="24"/>
              </w:rPr>
              <w:t>тва у справах ветеранів України</w:t>
            </w:r>
            <w:r w:rsidRPr="009562C0">
              <w:rPr>
                <w:color w:val="000000"/>
                <w:sz w:val="24"/>
                <w:szCs w:val="24"/>
              </w:rPr>
              <w:t xml:space="preserve"> на тролейбусн</w:t>
            </w:r>
            <w:r w:rsidR="009609CD">
              <w:rPr>
                <w:color w:val="000000"/>
                <w:sz w:val="24"/>
                <w:szCs w:val="24"/>
              </w:rPr>
              <w:t xml:space="preserve">их маршрутах </w:t>
            </w:r>
            <w:r w:rsidRPr="009562C0">
              <w:rPr>
                <w:color w:val="000000"/>
                <w:sz w:val="24"/>
                <w:szCs w:val="24"/>
              </w:rPr>
              <w:t>м. Чернігова, де функціонує система зовнішнього і внутрішнього звукового інформування пасажирів, розміщено два аудіоролики, спрямованих на підтримку ветеранів та членів їх сімей, а саме: «Юридичні консультації» - тривалістю 23 секунди та «Гаряча лінія кризової підтримки» - тривалістю 25 секунд.</w:t>
            </w:r>
          </w:p>
          <w:p w:rsidR="004B3516" w:rsidRPr="00775D7F" w:rsidRDefault="004B3516" w:rsidP="000C01DA">
            <w:pPr>
              <w:ind w:left="-57" w:right="-57"/>
              <w:jc w:val="both"/>
              <w:rPr>
                <w:color w:val="000000"/>
                <w:sz w:val="24"/>
                <w:szCs w:val="24"/>
              </w:rPr>
            </w:pPr>
            <w:r w:rsidRPr="00775D7F">
              <w:rPr>
                <w:color w:val="000000"/>
                <w:sz w:val="24"/>
                <w:szCs w:val="24"/>
              </w:rPr>
              <w:t>Інформування населення про доступні соціальні послуги для осіб, які пережили  домашнє насильство або насильство за ознакою статі, забезпечується надавачами соціальних послуг територіальних громад області. Фахівці із соціальної роботи центрів соціальних служб, центрів надання соціальних послуг упродовж 202</w:t>
            </w:r>
            <w:r w:rsidRPr="0051724A">
              <w:rPr>
                <w:color w:val="000000"/>
                <w:sz w:val="24"/>
                <w:szCs w:val="24"/>
              </w:rPr>
              <w:t>4</w:t>
            </w:r>
            <w:r w:rsidRPr="00775D7F">
              <w:rPr>
                <w:color w:val="000000"/>
                <w:sz w:val="24"/>
                <w:szCs w:val="24"/>
              </w:rPr>
              <w:t xml:space="preserve"> року розміщували інформацію про послуги, якими можуть скористатися отримувачі послуг  та особливості їх надання на  сайтах  міських, селищних, сільських рад, сторінках та групах в соціальних мережах, радіо та телебаченні. Також інформаційні картки надання соціальних послуг розміщені в райдержадміністраціях, міських, сільських/селищних радах, приміщеннях старостинських округів, центрах зайнятості, закладах охорони здоров’я, УСЗН, навчальних закладах.</w:t>
            </w:r>
          </w:p>
          <w:p w:rsidR="004B3516" w:rsidRDefault="004B3516" w:rsidP="000C01DA">
            <w:pPr>
              <w:ind w:left="-57" w:right="-57"/>
              <w:jc w:val="both"/>
              <w:rPr>
                <w:bCs/>
                <w:color w:val="000000"/>
                <w:sz w:val="24"/>
                <w:szCs w:val="24"/>
              </w:rPr>
            </w:pPr>
            <w:r w:rsidRPr="007E611E">
              <w:rPr>
                <w:bCs/>
                <w:color w:val="000000"/>
                <w:sz w:val="24"/>
                <w:szCs w:val="24"/>
              </w:rPr>
              <w:t xml:space="preserve">З метою формування в суспільстві толерантності, культури миру, нетерпимості до проявів дискримінації за ознакою статі, </w:t>
            </w:r>
            <w:r w:rsidRPr="007E611E">
              <w:rPr>
                <w:bCs/>
                <w:color w:val="000000"/>
                <w:sz w:val="24"/>
                <w:szCs w:val="24"/>
              </w:rPr>
              <w:lastRenderedPageBreak/>
              <w:t>запобігання та протидії насильству, для забезпечення закладів охорони здоров’я інформаційно-просвітницькими матеріалами підготовлені та надіслані наступні методичні матеріали, буклети та пам’ятки: «Дізнайся про свої права в цифровому середовищі», «Спільно допоможемо постраждалим від сексуального насильства!», «Превенція насильства серед школярів та підлітків», «Пам’ятка пацієнту, який постраждав від сексуального насилля», «Форми експлуатації. Історії, які допоможуть дітям наглядно зрозуміти, як виглядає торгівля людьми в різних її проявах», «Гра «Міф чи правда», «Методичний посібник з протидії торгівлі людьми», «Сексуальне насильство щодо дитини: координація дій».</w:t>
            </w:r>
          </w:p>
          <w:p w:rsidR="004B3516" w:rsidRPr="000C01DA" w:rsidRDefault="004B3516" w:rsidP="000C01DA">
            <w:pPr>
              <w:ind w:left="-57" w:right="-57"/>
              <w:jc w:val="both"/>
              <w:rPr>
                <w:bCs/>
                <w:color w:val="000000"/>
                <w:sz w:val="24"/>
                <w:szCs w:val="24"/>
              </w:rPr>
            </w:pPr>
            <w:r>
              <w:rPr>
                <w:bCs/>
                <w:color w:val="000000"/>
                <w:sz w:val="24"/>
                <w:szCs w:val="24"/>
              </w:rPr>
              <w:t>ГО «</w:t>
            </w:r>
            <w:r w:rsidRPr="000C01DA">
              <w:rPr>
                <w:bCs/>
                <w:color w:val="000000"/>
                <w:sz w:val="24"/>
                <w:szCs w:val="24"/>
              </w:rPr>
              <w:t>Ас</w:t>
            </w:r>
            <w:r>
              <w:rPr>
                <w:bCs/>
                <w:color w:val="000000"/>
                <w:sz w:val="24"/>
                <w:szCs w:val="24"/>
              </w:rPr>
              <w:t>оціація демократичного розвитку»</w:t>
            </w:r>
            <w:r w:rsidRPr="000C01DA">
              <w:rPr>
                <w:bCs/>
                <w:color w:val="000000"/>
                <w:sz w:val="24"/>
                <w:szCs w:val="24"/>
              </w:rPr>
              <w:t xml:space="preserve"> </w:t>
            </w:r>
            <w:r>
              <w:rPr>
                <w:bCs/>
                <w:color w:val="000000"/>
                <w:sz w:val="24"/>
                <w:szCs w:val="24"/>
              </w:rPr>
              <w:t xml:space="preserve">забезпечено: </w:t>
            </w:r>
            <w:r w:rsidRPr="000C01DA">
              <w:rPr>
                <w:bCs/>
                <w:color w:val="000000"/>
                <w:sz w:val="24"/>
                <w:szCs w:val="24"/>
              </w:rPr>
              <w:t>друк та поширення Методичних рекомендацій щодо поводження із постраждалими від сексуального насильства внаслідок воєнної агресії рф в Україні під час проведення стабілізаційних заходів та слідчих дій;</w:t>
            </w:r>
            <w:r>
              <w:rPr>
                <w:bCs/>
                <w:color w:val="000000"/>
                <w:sz w:val="24"/>
                <w:szCs w:val="24"/>
              </w:rPr>
              <w:t xml:space="preserve"> д</w:t>
            </w:r>
            <w:r w:rsidRPr="000C01DA">
              <w:rPr>
                <w:bCs/>
                <w:color w:val="000000"/>
                <w:sz w:val="24"/>
                <w:szCs w:val="24"/>
              </w:rPr>
              <w:t>рук та поширення інформаційно-методичної брошури: Сексуальне насильство як зброя війни: попередити та підтримати.</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Pr>
                <w:color w:val="000000"/>
                <w:sz w:val="24"/>
                <w:szCs w:val="24"/>
              </w:rPr>
              <w:t>-</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Pr="00791225" w:rsidRDefault="004B3516">
            <w:pPr>
              <w:spacing w:before="60"/>
              <w:ind w:left="-57" w:right="-57"/>
              <w:jc w:val="center"/>
              <w:rPr>
                <w:color w:val="000000"/>
                <w:sz w:val="24"/>
                <w:szCs w:val="24"/>
              </w:rPr>
            </w:pPr>
            <w:r>
              <w:rPr>
                <w:color w:val="000000"/>
                <w:sz w:val="24"/>
                <w:szCs w:val="24"/>
              </w:rPr>
              <w:t>30,0 тис.грн</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7) Розробка та включення до навчальних планів закладів середньої освіти курсу з репродуктивної освіти (як курсу за вибором).</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Проведення інформаційно-</w:t>
            </w:r>
            <w:r w:rsidRPr="00645F6F">
              <w:rPr>
                <w:rFonts w:ascii="Times New Roman" w:hAnsi="Times New Roman" w:cs="Times New Roman"/>
                <w:sz w:val="24"/>
                <w:szCs w:val="24"/>
              </w:rPr>
              <w:lastRenderedPageBreak/>
              <w:t>просвітницьких заходів з репродуктивного здоров’я у навчальних закладах для дітей та учнівської молоді</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Default="004B3516" w:rsidP="00F37528">
            <w:pPr>
              <w:spacing w:before="60"/>
              <w:ind w:left="-57" w:right="-57"/>
              <w:jc w:val="center"/>
              <w:rPr>
                <w:color w:val="000000"/>
                <w:sz w:val="24"/>
                <w:szCs w:val="24"/>
                <w:lang w:val="ru-RU"/>
              </w:rPr>
            </w:pPr>
            <w:r>
              <w:rPr>
                <w:color w:val="000000"/>
                <w:sz w:val="24"/>
                <w:szCs w:val="24"/>
                <w:lang w:val="ru-RU"/>
              </w:rPr>
              <w:t>п</w:t>
            </w:r>
            <w:r w:rsidRPr="00F37528">
              <w:rPr>
                <w:color w:val="000000"/>
                <w:sz w:val="24"/>
                <w:szCs w:val="24"/>
                <w:lang w:val="ru-RU"/>
              </w:rPr>
              <w:t>росвітницьку діяльність пр</w:t>
            </w:r>
            <w:r>
              <w:rPr>
                <w:color w:val="000000"/>
                <w:sz w:val="24"/>
                <w:szCs w:val="24"/>
                <w:lang w:val="ru-RU"/>
              </w:rPr>
              <w:t>одовжують 374 педагоги-тренери,</w:t>
            </w:r>
          </w:p>
          <w:p w:rsidR="004B3516" w:rsidRPr="00F37528" w:rsidRDefault="004B3516" w:rsidP="00F37528">
            <w:pPr>
              <w:spacing w:before="60"/>
              <w:ind w:left="-57" w:right="-57"/>
              <w:jc w:val="center"/>
              <w:rPr>
                <w:color w:val="000000"/>
                <w:sz w:val="24"/>
                <w:szCs w:val="24"/>
                <w:lang w:val="ru-RU"/>
              </w:rPr>
            </w:pPr>
            <w:r w:rsidRPr="00F37528">
              <w:rPr>
                <w:color w:val="000000"/>
                <w:sz w:val="24"/>
                <w:szCs w:val="24"/>
                <w:lang w:val="ru-RU"/>
              </w:rPr>
              <w:t xml:space="preserve">Тренінговою роботою </w:t>
            </w:r>
            <w:r w:rsidRPr="00F37528">
              <w:rPr>
                <w:color w:val="000000"/>
                <w:sz w:val="24"/>
                <w:szCs w:val="24"/>
                <w:lang w:val="ru-RU"/>
              </w:rPr>
              <w:lastRenderedPageBreak/>
              <w:t xml:space="preserve">охоплено </w:t>
            </w:r>
            <w:r w:rsidRPr="00F37528">
              <w:rPr>
                <w:color w:val="000000"/>
                <w:sz w:val="24"/>
                <w:szCs w:val="24"/>
              </w:rPr>
              <w:t>понад 2000</w:t>
            </w:r>
            <w:r>
              <w:rPr>
                <w:color w:val="000000"/>
                <w:sz w:val="24"/>
                <w:szCs w:val="24"/>
                <w:lang w:val="ru-RU"/>
              </w:rPr>
              <w:t xml:space="preserve"> осіб</w:t>
            </w:r>
          </w:p>
          <w:p w:rsidR="004B3516" w:rsidRPr="00F37528" w:rsidRDefault="004B3516">
            <w:pPr>
              <w:spacing w:before="60"/>
              <w:ind w:left="-57" w:right="-57"/>
              <w:jc w:val="center"/>
              <w:rPr>
                <w:color w:val="000000"/>
                <w:sz w:val="24"/>
                <w:szCs w:val="24"/>
                <w:lang w:val="ru-RU"/>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lastRenderedPageBreak/>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554F09" w:rsidRDefault="004B3516" w:rsidP="00F37528">
            <w:pPr>
              <w:ind w:left="-57" w:right="-57"/>
              <w:jc w:val="both"/>
              <w:rPr>
                <w:color w:val="000000"/>
                <w:sz w:val="24"/>
                <w:szCs w:val="24"/>
              </w:rPr>
            </w:pPr>
            <w:r w:rsidRPr="00554F09">
              <w:rPr>
                <w:color w:val="000000"/>
                <w:sz w:val="24"/>
                <w:szCs w:val="24"/>
              </w:rPr>
              <w:t xml:space="preserve">Із метою формування у здобувачів освіти навичок безпечної поведінки, попередження гендерно обумовленого насильства, конфліктів у закладах освіти працівниками психологічної служби в освітніх закладах області здійснюється впровадження інформаційно-просвітницьких програм Міністерства освіти і науки України </w:t>
            </w:r>
            <w:r w:rsidRPr="00554F09">
              <w:rPr>
                <w:bCs/>
                <w:color w:val="000000"/>
                <w:sz w:val="24"/>
                <w:szCs w:val="24"/>
              </w:rPr>
              <w:t>«</w:t>
            </w:r>
            <w:r w:rsidRPr="00554F09">
              <w:rPr>
                <w:color w:val="000000"/>
                <w:sz w:val="24"/>
                <w:szCs w:val="24"/>
              </w:rPr>
              <w:t xml:space="preserve">Дорослішай на здоров’я!», «Особиста гідність. Безпека життя, </w:t>
            </w:r>
            <w:r w:rsidRPr="00554F09">
              <w:rPr>
                <w:color w:val="000000"/>
                <w:sz w:val="24"/>
                <w:szCs w:val="24"/>
              </w:rPr>
              <w:lastRenderedPageBreak/>
              <w:t>Громадянська позиція», «Навчіть дитину захищатися», «Вчимо дитину захищатися», «Я вмію себе захистити», посібника «Репродуктивне здоров’я та відповідальна поведінка учнівської молоді».</w:t>
            </w:r>
          </w:p>
          <w:p w:rsidR="004B3516" w:rsidRPr="00554F09" w:rsidRDefault="004B3516" w:rsidP="00F37528">
            <w:pPr>
              <w:ind w:left="-57" w:right="-57"/>
              <w:jc w:val="both"/>
              <w:rPr>
                <w:color w:val="000000"/>
                <w:sz w:val="24"/>
                <w:szCs w:val="24"/>
              </w:rPr>
            </w:pPr>
            <w:r w:rsidRPr="00554F09">
              <w:rPr>
                <w:color w:val="000000"/>
                <w:sz w:val="24"/>
                <w:szCs w:val="24"/>
              </w:rPr>
              <w:t>Програми охоплюють широке коло питань: формування у здобувачів освіти навичок спілкування та ефективної взаємодії; навичок безпечної поведінки, протистоянню насильству; ціннісного ставлення до власного здоров’я;</w:t>
            </w:r>
            <w:r w:rsidRPr="00554F09">
              <w:rPr>
                <w:color w:val="000000"/>
                <w:sz w:val="24"/>
                <w:szCs w:val="24"/>
                <w:lang w:val="en-US"/>
              </w:rPr>
              <w:t> </w:t>
            </w:r>
            <w:r w:rsidRPr="00554F09">
              <w:rPr>
                <w:color w:val="000000"/>
                <w:sz w:val="24"/>
                <w:szCs w:val="24"/>
              </w:rPr>
              <w:t xml:space="preserve"> правового світогляду та правомірної поведінки; відповідального ставлення до збереження сімейних цінностей, основ відповідального батьківства.</w:t>
            </w:r>
          </w:p>
          <w:p w:rsidR="004B3516" w:rsidRPr="00791225" w:rsidRDefault="004B3516" w:rsidP="00F37528">
            <w:pPr>
              <w:spacing w:before="60"/>
              <w:ind w:left="-57" w:right="-57"/>
              <w:jc w:val="both"/>
              <w:rPr>
                <w:color w:val="000000"/>
                <w:sz w:val="24"/>
                <w:szCs w:val="24"/>
              </w:rPr>
            </w:pPr>
            <w:r w:rsidRPr="00554F09">
              <w:rPr>
                <w:color w:val="000000"/>
                <w:sz w:val="24"/>
                <w:szCs w:val="24"/>
              </w:rPr>
              <w:t>Навчання педагогічних працівників із числа вихователів закладів дошкільної освіти, вчителів закладів загальної середньої освіти, працівників психологічної служби системи освіти області здійснюється працівниками Навчально-методичного центру психологічної служби у системі освіти Чернігівської області у рамках навчання за програмами на базі Інституту</w:t>
            </w:r>
            <w:r>
              <w:rPr>
                <w:color w:val="000000"/>
                <w:sz w:val="24"/>
                <w:szCs w:val="24"/>
              </w:rPr>
              <w:t xml:space="preserve"> </w:t>
            </w:r>
            <w:r w:rsidRPr="00F37528">
              <w:rPr>
                <w:bCs/>
                <w:color w:val="000000"/>
                <w:sz w:val="24"/>
                <w:szCs w:val="24"/>
              </w:rPr>
              <w:t>імені К.Д. Ушинського</w:t>
            </w:r>
            <w:r>
              <w:rPr>
                <w:bCs/>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8) Проведення заходів у навчальних і позашкільних закладах освіти для дітей та учнівської молоді з попередження конфліктів.</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Проведення заходів для учнівської молоді, жінок із забезпечення </w:t>
            </w:r>
            <w:r w:rsidRPr="00645F6F">
              <w:rPr>
                <w:rFonts w:ascii="Times New Roman" w:hAnsi="Times New Roman" w:cs="Times New Roman"/>
                <w:sz w:val="24"/>
                <w:szCs w:val="24"/>
              </w:rPr>
              <w:lastRenderedPageBreak/>
              <w:t>психоемоційної стабільності «Стрес та як його подолати» у форматі тренінгів, індивідуальних консультацій, груп підтримки.</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Проведення виїзних та онлайн консультацій в громадах з психологічної допомоги</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sidRPr="00D033A6">
              <w:rPr>
                <w:color w:val="000000"/>
                <w:sz w:val="24"/>
                <w:szCs w:val="24"/>
              </w:rPr>
              <w:t>навчанням охоплено понад 2000 осіб</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r>
              <w:rPr>
                <w:color w:val="000000"/>
                <w:sz w:val="24"/>
                <w:szCs w:val="24"/>
              </w:rPr>
              <w:t>263 особи</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Pr="00C549D3" w:rsidRDefault="004B3516" w:rsidP="00C549D3">
            <w:pPr>
              <w:spacing w:before="60"/>
              <w:ind w:left="-57" w:right="-57"/>
              <w:jc w:val="center"/>
              <w:rPr>
                <w:color w:val="000000"/>
                <w:sz w:val="24"/>
                <w:szCs w:val="24"/>
                <w:lang w:val="ru-RU"/>
              </w:rPr>
            </w:pPr>
            <w:r w:rsidRPr="00C549D3">
              <w:rPr>
                <w:color w:val="000000"/>
                <w:sz w:val="24"/>
                <w:szCs w:val="24"/>
                <w:lang w:val="ru-RU"/>
              </w:rPr>
              <w:t xml:space="preserve">2850 осіб </w:t>
            </w:r>
            <w:r>
              <w:rPr>
                <w:color w:val="000000"/>
                <w:sz w:val="24"/>
                <w:szCs w:val="24"/>
                <w:lang w:val="ru-RU"/>
              </w:rPr>
              <w:t>(дівчата – 1710,</w:t>
            </w:r>
            <w:r w:rsidRPr="00C549D3">
              <w:rPr>
                <w:color w:val="000000"/>
                <w:sz w:val="24"/>
                <w:szCs w:val="24"/>
                <w:lang w:val="ru-RU"/>
              </w:rPr>
              <w:t xml:space="preserve"> хлопчики - 1140)</w:t>
            </w:r>
          </w:p>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lastRenderedPageBreak/>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AB2781" w:rsidRDefault="004B3516" w:rsidP="00261C1A">
            <w:pPr>
              <w:ind w:left="-57" w:right="-57"/>
              <w:jc w:val="both"/>
              <w:rPr>
                <w:color w:val="000000"/>
                <w:sz w:val="24"/>
                <w:szCs w:val="24"/>
                <w:lang w:val="ru-RU"/>
              </w:rPr>
            </w:pPr>
            <w:r w:rsidRPr="00AB2781">
              <w:rPr>
                <w:color w:val="000000"/>
                <w:sz w:val="24"/>
                <w:szCs w:val="24"/>
              </w:rPr>
              <w:t xml:space="preserve">Із метою підвищення кваліфікації, рівня обізнаності та підготовки педагогічних працівників із безпекових питань, питань базових, психологічних втручань, основ психологічної самодопомоги, стійкості до переживання наслідків стресу після психотравмуючих подій у закладах освіти працівниками психологічної служби здійснюється впровадження профілактичної програми «Безпечний простір». Навчання педагогічних працівників із числа вихователів </w:t>
            </w:r>
            <w:r w:rsidRPr="00AB2781">
              <w:rPr>
                <w:color w:val="000000"/>
                <w:sz w:val="24"/>
                <w:szCs w:val="24"/>
              </w:rPr>
              <w:lastRenderedPageBreak/>
              <w:t>закладів дошкільної освіти, вчителів закладів загальної середньої освіти, працівників психологічної служби системи освіти області здійснюється працівниками Центру в рамках навчання за програмами на базі Інституту</w:t>
            </w:r>
            <w:r>
              <w:rPr>
                <w:color w:val="000000"/>
                <w:sz w:val="24"/>
                <w:szCs w:val="24"/>
              </w:rPr>
              <w:t xml:space="preserve"> імені </w:t>
            </w:r>
            <w:r>
              <w:rPr>
                <w:bCs/>
                <w:color w:val="000000"/>
                <w:sz w:val="24"/>
                <w:szCs w:val="24"/>
              </w:rPr>
              <w:t xml:space="preserve">К.Д. </w:t>
            </w:r>
            <w:r w:rsidRPr="00D033A6">
              <w:rPr>
                <w:bCs/>
                <w:color w:val="000000"/>
                <w:sz w:val="24"/>
                <w:szCs w:val="24"/>
              </w:rPr>
              <w:t>Ушинського</w:t>
            </w:r>
            <w:r w:rsidRPr="00AB2781">
              <w:rPr>
                <w:color w:val="000000"/>
                <w:sz w:val="24"/>
                <w:szCs w:val="24"/>
              </w:rPr>
              <w:t xml:space="preserve">. </w:t>
            </w:r>
            <w:r w:rsidRPr="00AB2781">
              <w:rPr>
                <w:color w:val="000000"/>
                <w:sz w:val="24"/>
                <w:szCs w:val="24"/>
                <w:lang w:val="ru-RU"/>
              </w:rPr>
              <w:t xml:space="preserve">Працівниками Центру систематично проводяться семінари-тренінги з метою надання допомоги дорослим і дітям при травматичному стресі в умовах воєнного стану. </w:t>
            </w:r>
          </w:p>
          <w:p w:rsidR="004B3516" w:rsidRDefault="004B3516" w:rsidP="00261C1A">
            <w:pPr>
              <w:ind w:left="-57" w:right="-57"/>
              <w:jc w:val="both"/>
              <w:rPr>
                <w:color w:val="000000"/>
                <w:sz w:val="24"/>
                <w:szCs w:val="24"/>
              </w:rPr>
            </w:pPr>
            <w:r w:rsidRPr="00AB2781">
              <w:rPr>
                <w:color w:val="000000"/>
                <w:sz w:val="24"/>
                <w:szCs w:val="24"/>
              </w:rPr>
              <w:t>У межах підвищення кваліфікації на базі Інституту для педагогічних працівників, практичних психологів та соціальних педагогів проведено лекції, практичні заняття: «Організація роботи закладу освіти з дітьми, сім’ї яких опинилися у складних життєвих обставинах», «Базові навички медіатора/медіаторки у закладах освіти. Створення та координація діяльності служби порозуміння з числа учнів та учениць для впровадження медіації за принципом «рівний-рівному/рівна-рівній», «Запобігання та протидія проявам насильства: робота закладів освіти», «Особиста гідність. Безпека життя. Громадянська позиція», «Психологічна допомога дітям дошкільного віку у кризовому стані», «Формування безпечного освітнього середовища», «Гендерний підхід в освіті», «Асертивне спілкування та ненасильницька комунікація»</w:t>
            </w:r>
            <w:r>
              <w:rPr>
                <w:color w:val="000000"/>
                <w:sz w:val="24"/>
                <w:szCs w:val="24"/>
              </w:rPr>
              <w:t>.</w:t>
            </w:r>
          </w:p>
          <w:p w:rsidR="004B3516" w:rsidRDefault="004B3516" w:rsidP="00261C1A">
            <w:pPr>
              <w:ind w:left="-57" w:right="-57"/>
              <w:jc w:val="both"/>
              <w:rPr>
                <w:color w:val="000000"/>
                <w:sz w:val="24"/>
                <w:szCs w:val="24"/>
                <w:lang w:val="ru-RU"/>
              </w:rPr>
            </w:pPr>
            <w:r w:rsidRPr="003173CB">
              <w:rPr>
                <w:color w:val="000000"/>
                <w:sz w:val="24"/>
                <w:szCs w:val="24"/>
                <w:lang w:val="ru-RU"/>
              </w:rPr>
              <w:t>Для жителів громад</w:t>
            </w:r>
            <w:r w:rsidRPr="003173CB">
              <w:rPr>
                <w:color w:val="000000"/>
                <w:sz w:val="24"/>
                <w:szCs w:val="24"/>
              </w:rPr>
              <w:t xml:space="preserve"> </w:t>
            </w:r>
            <w:r w:rsidRPr="003173CB">
              <w:rPr>
                <w:color w:val="000000"/>
                <w:sz w:val="24"/>
                <w:szCs w:val="24"/>
                <w:lang w:val="ru-RU"/>
              </w:rPr>
              <w:t xml:space="preserve">спеціалістами обласного центру соціальних служб організовано та проведено 15 заходів з питань керування стресом та надання навичок першої психологічної допомоги. Заходами охоплено </w:t>
            </w:r>
            <w:r w:rsidRPr="003173CB">
              <w:rPr>
                <w:color w:val="000000"/>
                <w:sz w:val="24"/>
                <w:szCs w:val="24"/>
              </w:rPr>
              <w:lastRenderedPageBreak/>
              <w:t xml:space="preserve">263 </w:t>
            </w:r>
            <w:r w:rsidRPr="003173CB">
              <w:rPr>
                <w:color w:val="000000"/>
                <w:sz w:val="24"/>
                <w:szCs w:val="24"/>
                <w:lang w:val="ru-RU"/>
              </w:rPr>
              <w:t>особи.</w:t>
            </w:r>
          </w:p>
          <w:p w:rsidR="004B3516" w:rsidRPr="00C549D3" w:rsidRDefault="004B3516" w:rsidP="00C549D3">
            <w:pPr>
              <w:ind w:left="-57" w:right="-57"/>
              <w:jc w:val="both"/>
              <w:rPr>
                <w:color w:val="000000"/>
                <w:sz w:val="24"/>
                <w:szCs w:val="24"/>
                <w:lang w:val="ru-RU"/>
              </w:rPr>
            </w:pPr>
            <w:r>
              <w:rPr>
                <w:color w:val="000000"/>
                <w:sz w:val="24"/>
                <w:szCs w:val="24"/>
                <w:lang w:val="ru-RU"/>
              </w:rPr>
              <w:t>ГО «</w:t>
            </w:r>
            <w:r w:rsidRPr="00C549D3">
              <w:rPr>
                <w:color w:val="000000"/>
                <w:sz w:val="24"/>
                <w:szCs w:val="24"/>
                <w:lang w:val="ru-RU"/>
              </w:rPr>
              <w:t>Ас</w:t>
            </w:r>
            <w:r>
              <w:rPr>
                <w:color w:val="000000"/>
                <w:sz w:val="24"/>
                <w:szCs w:val="24"/>
                <w:lang w:val="ru-RU"/>
              </w:rPr>
              <w:t>оціація демократичного розвитку» та</w:t>
            </w:r>
          </w:p>
          <w:p w:rsidR="004B3516" w:rsidRPr="00C549D3" w:rsidRDefault="004B3516" w:rsidP="00C549D3">
            <w:pPr>
              <w:ind w:left="-57" w:right="-57"/>
              <w:jc w:val="both"/>
              <w:rPr>
                <w:color w:val="000000"/>
                <w:sz w:val="24"/>
                <w:szCs w:val="24"/>
                <w:lang w:val="ru-RU"/>
              </w:rPr>
            </w:pPr>
            <w:r>
              <w:rPr>
                <w:color w:val="000000"/>
                <w:sz w:val="24"/>
                <w:szCs w:val="24"/>
                <w:lang w:val="ru-RU"/>
              </w:rPr>
              <w:t>ГО «Жінки за розвиток» проведено з</w:t>
            </w:r>
            <w:r w:rsidRPr="00C549D3">
              <w:rPr>
                <w:color w:val="000000"/>
                <w:sz w:val="24"/>
                <w:szCs w:val="24"/>
                <w:lang w:val="ru-RU"/>
              </w:rPr>
              <w:t>аняття для дітей віком від 4-17 років у Просторах для дітей у місті Чернігів та місті Новгород-Сіверський  з психологом та соціальним працівником, які направлені на психо-емоційну підтримку дітей, психо-розвантажувальні заходи,  надання індивідуальних  психологічних консультацій</w:t>
            </w:r>
            <w:r>
              <w:rPr>
                <w:color w:val="000000"/>
                <w:sz w:val="24"/>
                <w:szCs w:val="24"/>
                <w:lang w:val="ru-RU"/>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Pr>
                <w:color w:val="000000"/>
                <w:sz w:val="24"/>
                <w:szCs w:val="24"/>
              </w:rPr>
              <w:t>-</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Pr="00791225" w:rsidRDefault="004B3516">
            <w:pPr>
              <w:spacing w:before="60"/>
              <w:ind w:left="-57" w:right="-57"/>
              <w:jc w:val="center"/>
              <w:rPr>
                <w:color w:val="000000"/>
                <w:sz w:val="24"/>
                <w:szCs w:val="24"/>
              </w:rPr>
            </w:pP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9) Проведення консультацій та тренінгів для волонтерів, лідерів громадських організацій, соціальних працівників, психологів з протидії вигоранню.</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Проведення тренінгів для фахівців із соціальної роботи, які залишилися працювати у прифронтових регіонах, з питань соціальної роботи з постраждалими від агресії Російської Федерації</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1B1AE0" w:rsidRDefault="004B3516" w:rsidP="001B1AE0">
            <w:pPr>
              <w:spacing w:before="60"/>
              <w:ind w:left="-57" w:right="-57"/>
              <w:jc w:val="center"/>
              <w:rPr>
                <w:bCs/>
                <w:color w:val="000000"/>
                <w:sz w:val="24"/>
                <w:szCs w:val="24"/>
              </w:rPr>
            </w:pPr>
            <w:r>
              <w:rPr>
                <w:bCs/>
                <w:color w:val="000000"/>
                <w:sz w:val="24"/>
                <w:szCs w:val="24"/>
              </w:rPr>
              <w:t>к</w:t>
            </w:r>
            <w:r w:rsidRPr="001B1AE0">
              <w:rPr>
                <w:bCs/>
                <w:color w:val="000000"/>
                <w:sz w:val="24"/>
                <w:szCs w:val="24"/>
              </w:rPr>
              <w:t>ількість</w:t>
            </w:r>
            <w:r>
              <w:rPr>
                <w:bCs/>
                <w:color w:val="000000"/>
                <w:sz w:val="24"/>
                <w:szCs w:val="24"/>
              </w:rPr>
              <w:t xml:space="preserve"> осіб</w:t>
            </w:r>
            <w:r w:rsidRPr="001B1AE0">
              <w:rPr>
                <w:bCs/>
                <w:color w:val="000000"/>
                <w:sz w:val="24"/>
                <w:szCs w:val="24"/>
              </w:rPr>
              <w:t xml:space="preserve"> </w:t>
            </w:r>
            <w:r>
              <w:rPr>
                <w:bCs/>
                <w:color w:val="000000"/>
                <w:sz w:val="24"/>
                <w:szCs w:val="24"/>
              </w:rPr>
              <w:t xml:space="preserve">- </w:t>
            </w:r>
            <w:r w:rsidRPr="001B1AE0">
              <w:rPr>
                <w:bCs/>
                <w:color w:val="000000"/>
                <w:sz w:val="24"/>
                <w:szCs w:val="24"/>
              </w:rPr>
              <w:t xml:space="preserve">64 жінки </w:t>
            </w:r>
          </w:p>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DD18AF" w:rsidRDefault="004B3516" w:rsidP="007916D4">
            <w:pPr>
              <w:ind w:left="-57" w:right="-57"/>
              <w:jc w:val="both"/>
              <w:rPr>
                <w:color w:val="000000"/>
                <w:sz w:val="24"/>
                <w:szCs w:val="24"/>
              </w:rPr>
            </w:pPr>
            <w:r w:rsidRPr="00DD18AF">
              <w:rPr>
                <w:color w:val="000000"/>
                <w:sz w:val="24"/>
                <w:szCs w:val="24"/>
              </w:rPr>
              <w:t>Обласним центром соціальних служб проведено чотири заходи щодо профілактики професійного вигорання для працівників</w:t>
            </w:r>
            <w:r>
              <w:rPr>
                <w:color w:val="000000"/>
                <w:sz w:val="24"/>
                <w:szCs w:val="24"/>
              </w:rPr>
              <w:t xml:space="preserve"> соціальної сфери, зокрема т</w:t>
            </w:r>
            <w:r w:rsidRPr="00DD18AF">
              <w:rPr>
                <w:color w:val="000000"/>
                <w:sz w:val="24"/>
                <w:szCs w:val="24"/>
              </w:rPr>
              <w:t>р</w:t>
            </w:r>
            <w:r>
              <w:rPr>
                <w:color w:val="000000"/>
                <w:sz w:val="24"/>
                <w:szCs w:val="24"/>
              </w:rPr>
              <w:t>е</w:t>
            </w:r>
            <w:r w:rsidRPr="00DD18AF">
              <w:rPr>
                <w:color w:val="000000"/>
                <w:sz w:val="24"/>
                <w:szCs w:val="24"/>
              </w:rPr>
              <w:t xml:space="preserve">нінг «Підтримка психічного здоров’я та набуття навичок стресостійкості у період кризових ситуацій». Заходами охоплено 64 особи. </w:t>
            </w:r>
          </w:p>
          <w:p w:rsidR="004B3516" w:rsidRPr="00DD18AF" w:rsidRDefault="004B3516" w:rsidP="007916D4">
            <w:pPr>
              <w:ind w:left="-57" w:right="-57"/>
              <w:jc w:val="both"/>
              <w:rPr>
                <w:color w:val="000000"/>
                <w:sz w:val="24"/>
                <w:szCs w:val="24"/>
              </w:rPr>
            </w:pPr>
            <w:r w:rsidRPr="00DD18AF">
              <w:rPr>
                <w:color w:val="000000"/>
                <w:sz w:val="24"/>
                <w:szCs w:val="24"/>
              </w:rPr>
              <w:t>Також здійснено виїзди у прифронтові громади: Семенівську, Городнянську, Новгород-Сіверську, Сновську, Корюківську, Холминську з метою проведення навчань та надання методичної допомоги</w:t>
            </w:r>
            <w:r>
              <w:rPr>
                <w:color w:val="000000"/>
                <w:sz w:val="24"/>
                <w:szCs w:val="24"/>
              </w:rPr>
              <w:t>.</w:t>
            </w:r>
            <w:r w:rsidRPr="00DD18AF">
              <w:rPr>
                <w:color w:val="000000"/>
                <w:sz w:val="24"/>
                <w:szCs w:val="24"/>
              </w:rPr>
              <w:t xml:space="preserve"> </w:t>
            </w:r>
          </w:p>
          <w:p w:rsidR="004B3516" w:rsidRPr="00791225" w:rsidRDefault="004B3516" w:rsidP="00DD18AF">
            <w:pPr>
              <w:spacing w:before="60"/>
              <w:ind w:left="-57" w:right="-57"/>
              <w:jc w:val="both"/>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16. Розширення можливостей підтримки самозайнятості </w:t>
            </w:r>
            <w:r w:rsidRPr="00645F6F">
              <w:rPr>
                <w:rFonts w:ascii="Times New Roman" w:hAnsi="Times New Roman" w:cs="Times New Roman"/>
                <w:sz w:val="24"/>
                <w:szCs w:val="24"/>
              </w:rPr>
              <w:lastRenderedPageBreak/>
              <w:t>та підприємництва жінок, зокрема з числа внутрішньо переміщених осіб, жінок-ветеранів та інших осіб, які постраждали від конфлікту</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 xml:space="preserve">1) Сприяння впровадження програм самозайнятості та </w:t>
            </w:r>
            <w:r w:rsidRPr="00645F6F">
              <w:rPr>
                <w:rFonts w:ascii="Times New Roman" w:hAnsi="Times New Roman" w:cs="Times New Roman"/>
                <w:sz w:val="24"/>
                <w:szCs w:val="24"/>
              </w:rPr>
              <w:lastRenderedPageBreak/>
              <w:t xml:space="preserve">підприємництва жінок, зокрема жінок-ветеранів, внутрішньо переміщених осіб та їх сімей шляхом інформування, консультування про проєкти підтримки ветеранського бізнесу від Українського ветеранського фонду Мінветеранів. </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1 програма</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08630E" w:rsidRDefault="004B3516" w:rsidP="0008630E">
            <w:pPr>
              <w:spacing w:before="60"/>
              <w:ind w:left="-57" w:right="-57"/>
              <w:jc w:val="both"/>
              <w:rPr>
                <w:color w:val="000000"/>
                <w:sz w:val="24"/>
                <w:szCs w:val="24"/>
              </w:rPr>
            </w:pPr>
            <w:r w:rsidRPr="0008630E">
              <w:rPr>
                <w:color w:val="000000"/>
                <w:sz w:val="24"/>
                <w:szCs w:val="24"/>
              </w:rPr>
              <w:t xml:space="preserve">Згідно з розпорядженням начальника обласної військової адміністрації від 08.06.2023 № 350 в області діяла Програма підтримки внутрішньо переміщених осіб у Чернігівській області на </w:t>
            </w:r>
            <w:r w:rsidRPr="0008630E">
              <w:rPr>
                <w:color w:val="000000"/>
                <w:sz w:val="24"/>
                <w:szCs w:val="24"/>
              </w:rPr>
              <w:lastRenderedPageBreak/>
              <w:t>2023-2024 роки. Заходи Програми спрямовувались, зокрема, на сприяння у працевлаштуванні внутрішньо переміщених осіб. Зазначена Програма розміщувалась на офіційному вебсайті Чернігівської обласної державної адміністрації у рубриці «Для громадськості» – «Обласні програми».</w:t>
            </w:r>
          </w:p>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0B7028"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sz w:val="24"/>
                <w:szCs w:val="24"/>
              </w:rPr>
              <w:t xml:space="preserve">2) Проведення інформаційно-консультаційних, навчальних заходів з питань здійснення підприємницької діяльності, зокрема для жінок з числа внутрішньо переміщених осіб, жінок-ветеранів та інших осіб, які постраждали від конфлікту </w:t>
            </w:r>
            <w:r w:rsidRPr="00645F6F">
              <w:rPr>
                <w:rFonts w:ascii="Times New Roman" w:hAnsi="Times New Roman" w:cs="Times New Roman"/>
                <w:iCs/>
                <w:sz w:val="24"/>
                <w:szCs w:val="24"/>
              </w:rPr>
              <w:t>через підтримку функціонування безпечних просторів для жінок і дівчат та реалізації місцевих ініціатив в територіальних громадах</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Pr>
                <w:color w:val="000000"/>
                <w:sz w:val="24"/>
                <w:szCs w:val="24"/>
              </w:rPr>
              <w:t>немає даних</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rsidP="00641EAF">
            <w:pPr>
              <w:spacing w:before="60"/>
              <w:ind w:right="-57"/>
              <w:rPr>
                <w:color w:val="000000"/>
                <w:sz w:val="24"/>
                <w:szCs w:val="24"/>
              </w:rPr>
            </w:pPr>
          </w:p>
          <w:p w:rsidR="009609CD" w:rsidRDefault="009609CD" w:rsidP="00641EAF">
            <w:pPr>
              <w:spacing w:before="60"/>
              <w:ind w:right="-57"/>
              <w:rPr>
                <w:color w:val="000000"/>
                <w:sz w:val="24"/>
                <w:szCs w:val="24"/>
              </w:rPr>
            </w:pPr>
          </w:p>
          <w:p w:rsidR="009609CD" w:rsidRDefault="009609CD" w:rsidP="00641EAF">
            <w:pPr>
              <w:spacing w:before="60"/>
              <w:ind w:right="-57"/>
              <w:rPr>
                <w:color w:val="000000"/>
                <w:sz w:val="24"/>
                <w:szCs w:val="24"/>
              </w:rPr>
            </w:pPr>
          </w:p>
          <w:p w:rsidR="009609CD" w:rsidRDefault="009609CD" w:rsidP="00641EAF">
            <w:pPr>
              <w:spacing w:before="60"/>
              <w:ind w:right="-57"/>
              <w:rPr>
                <w:color w:val="000000"/>
                <w:sz w:val="24"/>
                <w:szCs w:val="24"/>
              </w:rPr>
            </w:pPr>
          </w:p>
          <w:p w:rsidR="009609CD" w:rsidRDefault="009609CD" w:rsidP="00641EAF">
            <w:pPr>
              <w:spacing w:before="60"/>
              <w:ind w:right="-57"/>
              <w:rPr>
                <w:color w:val="000000"/>
                <w:sz w:val="24"/>
                <w:szCs w:val="24"/>
              </w:rPr>
            </w:pPr>
          </w:p>
          <w:p w:rsidR="009609CD" w:rsidRDefault="009609CD" w:rsidP="00641EAF">
            <w:pPr>
              <w:spacing w:before="60"/>
              <w:ind w:right="-57"/>
              <w:rPr>
                <w:color w:val="000000"/>
                <w:sz w:val="24"/>
                <w:szCs w:val="24"/>
              </w:rPr>
            </w:pPr>
          </w:p>
          <w:p w:rsidR="009609CD" w:rsidRDefault="009609CD" w:rsidP="00641EAF">
            <w:pPr>
              <w:spacing w:before="60"/>
              <w:ind w:right="-57"/>
              <w:rPr>
                <w:color w:val="000000"/>
                <w:sz w:val="24"/>
                <w:szCs w:val="24"/>
              </w:rPr>
            </w:pPr>
          </w:p>
          <w:p w:rsidR="009609CD" w:rsidRDefault="009609CD" w:rsidP="00641EAF">
            <w:pPr>
              <w:spacing w:before="60"/>
              <w:ind w:right="-57"/>
              <w:rPr>
                <w:color w:val="000000"/>
                <w:sz w:val="24"/>
                <w:szCs w:val="24"/>
              </w:rPr>
            </w:pPr>
          </w:p>
          <w:p w:rsidR="009609CD" w:rsidRDefault="009609CD" w:rsidP="00641EAF">
            <w:pPr>
              <w:spacing w:before="60"/>
              <w:ind w:right="-57"/>
              <w:rPr>
                <w:color w:val="000000"/>
                <w:sz w:val="24"/>
                <w:szCs w:val="24"/>
              </w:rPr>
            </w:pPr>
          </w:p>
          <w:p w:rsidR="009609CD" w:rsidRDefault="009609CD" w:rsidP="00641EAF">
            <w:pPr>
              <w:spacing w:before="60"/>
              <w:ind w:right="-57"/>
              <w:rPr>
                <w:color w:val="000000"/>
                <w:sz w:val="24"/>
                <w:szCs w:val="24"/>
              </w:rPr>
            </w:pPr>
          </w:p>
          <w:p w:rsidR="004B3516" w:rsidRPr="00641EAF" w:rsidRDefault="004B3516" w:rsidP="00641EAF">
            <w:pPr>
              <w:spacing w:before="60"/>
              <w:ind w:right="-57"/>
              <w:rPr>
                <w:color w:val="000000"/>
                <w:sz w:val="24"/>
                <w:szCs w:val="24"/>
              </w:rPr>
            </w:pPr>
            <w:r w:rsidRPr="00641EAF">
              <w:rPr>
                <w:color w:val="000000"/>
                <w:sz w:val="24"/>
                <w:szCs w:val="24"/>
              </w:rPr>
              <w:t xml:space="preserve">3 заходи </w:t>
            </w:r>
          </w:p>
          <w:p w:rsidR="004B3516" w:rsidRPr="00641EAF" w:rsidRDefault="004B3516" w:rsidP="00641EAF">
            <w:pPr>
              <w:spacing w:before="60"/>
              <w:ind w:left="-57" w:right="-57"/>
              <w:jc w:val="center"/>
              <w:rPr>
                <w:color w:val="000000"/>
                <w:sz w:val="24"/>
                <w:szCs w:val="24"/>
              </w:rPr>
            </w:pPr>
            <w:r w:rsidRPr="00641EAF">
              <w:rPr>
                <w:color w:val="000000"/>
                <w:sz w:val="24"/>
                <w:szCs w:val="24"/>
              </w:rPr>
              <w:t>104 учасники</w:t>
            </w: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Default="004B3516" w:rsidP="00641EAF">
            <w:pPr>
              <w:spacing w:before="60"/>
              <w:ind w:left="-57" w:right="-57"/>
              <w:jc w:val="center"/>
              <w:rPr>
                <w:color w:val="000000"/>
                <w:sz w:val="24"/>
                <w:szCs w:val="24"/>
              </w:rPr>
            </w:pPr>
          </w:p>
          <w:p w:rsidR="009609CD" w:rsidRPr="00641EAF" w:rsidRDefault="009609CD" w:rsidP="00641EAF">
            <w:pPr>
              <w:spacing w:before="60"/>
              <w:ind w:left="-57" w:right="-57"/>
              <w:jc w:val="center"/>
              <w:rPr>
                <w:color w:val="000000"/>
                <w:sz w:val="24"/>
                <w:szCs w:val="24"/>
              </w:rPr>
            </w:pPr>
          </w:p>
          <w:p w:rsidR="004B3516" w:rsidRPr="00641EAF" w:rsidRDefault="004B3516" w:rsidP="00603C6A">
            <w:pPr>
              <w:spacing w:before="60"/>
              <w:ind w:right="-57"/>
              <w:jc w:val="center"/>
              <w:rPr>
                <w:color w:val="000000"/>
                <w:sz w:val="24"/>
                <w:szCs w:val="24"/>
              </w:rPr>
            </w:pPr>
            <w:r w:rsidRPr="00641EAF">
              <w:rPr>
                <w:color w:val="000000"/>
                <w:sz w:val="24"/>
                <w:szCs w:val="24"/>
              </w:rPr>
              <w:t>36 заходів</w:t>
            </w:r>
          </w:p>
          <w:p w:rsidR="004B3516" w:rsidRPr="00641EAF" w:rsidRDefault="004B3516" w:rsidP="00641EAF">
            <w:pPr>
              <w:spacing w:before="60"/>
              <w:ind w:left="-57" w:right="-57"/>
              <w:jc w:val="center"/>
              <w:rPr>
                <w:color w:val="000000"/>
                <w:sz w:val="24"/>
                <w:szCs w:val="24"/>
              </w:rPr>
            </w:pPr>
            <w:r w:rsidRPr="00641EAF">
              <w:rPr>
                <w:color w:val="000000"/>
                <w:sz w:val="24"/>
                <w:szCs w:val="24"/>
              </w:rPr>
              <w:t>146 учасників</w:t>
            </w: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r w:rsidRPr="00641EAF">
              <w:rPr>
                <w:color w:val="000000"/>
                <w:sz w:val="24"/>
                <w:szCs w:val="24"/>
              </w:rPr>
              <w:t>470 консультацій</w:t>
            </w: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r w:rsidRPr="00641EAF">
              <w:rPr>
                <w:color w:val="000000"/>
                <w:sz w:val="24"/>
                <w:szCs w:val="24"/>
              </w:rPr>
              <w:t xml:space="preserve">173 отримувача, </w:t>
            </w:r>
          </w:p>
          <w:p w:rsidR="004B3516" w:rsidRPr="00641EAF" w:rsidRDefault="004B3516" w:rsidP="00641EAF">
            <w:pPr>
              <w:spacing w:before="60"/>
              <w:ind w:left="-57" w:right="-57"/>
              <w:jc w:val="center"/>
              <w:rPr>
                <w:color w:val="000000"/>
                <w:sz w:val="24"/>
                <w:szCs w:val="24"/>
              </w:rPr>
            </w:pPr>
            <w:r w:rsidRPr="00641EAF">
              <w:rPr>
                <w:color w:val="000000"/>
                <w:sz w:val="24"/>
                <w:szCs w:val="24"/>
              </w:rPr>
              <w:t xml:space="preserve">з них </w:t>
            </w:r>
          </w:p>
          <w:p w:rsidR="004B3516" w:rsidRPr="00641EAF" w:rsidRDefault="004B3516" w:rsidP="00641EAF">
            <w:pPr>
              <w:spacing w:before="60"/>
              <w:ind w:left="-57" w:right="-57"/>
              <w:jc w:val="center"/>
              <w:rPr>
                <w:color w:val="000000"/>
                <w:sz w:val="24"/>
                <w:szCs w:val="24"/>
              </w:rPr>
            </w:pPr>
            <w:r w:rsidRPr="00641EAF">
              <w:rPr>
                <w:color w:val="000000"/>
                <w:sz w:val="24"/>
                <w:szCs w:val="24"/>
              </w:rPr>
              <w:t>106 жінок</w:t>
            </w:r>
          </w:p>
          <w:p w:rsidR="004B3516" w:rsidRPr="00641EAF" w:rsidRDefault="004B3516"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p>
          <w:p w:rsidR="004B3516" w:rsidRDefault="004B3516" w:rsidP="00641EAF">
            <w:pPr>
              <w:spacing w:before="60"/>
              <w:ind w:left="-57" w:right="-57"/>
              <w:jc w:val="center"/>
              <w:rPr>
                <w:color w:val="000000"/>
                <w:sz w:val="24"/>
                <w:szCs w:val="24"/>
              </w:rPr>
            </w:pPr>
          </w:p>
          <w:p w:rsidR="009609CD" w:rsidRPr="00641EAF" w:rsidRDefault="009609CD" w:rsidP="00641EAF">
            <w:pPr>
              <w:spacing w:before="60"/>
              <w:ind w:left="-57" w:right="-57"/>
              <w:jc w:val="center"/>
              <w:rPr>
                <w:color w:val="000000"/>
                <w:sz w:val="24"/>
                <w:szCs w:val="24"/>
              </w:rPr>
            </w:pPr>
          </w:p>
          <w:p w:rsidR="004B3516" w:rsidRPr="00641EAF" w:rsidRDefault="004B3516" w:rsidP="00641EAF">
            <w:pPr>
              <w:spacing w:before="60"/>
              <w:ind w:left="-57" w:right="-57"/>
              <w:jc w:val="center"/>
              <w:rPr>
                <w:color w:val="000000"/>
                <w:sz w:val="24"/>
                <w:szCs w:val="24"/>
              </w:rPr>
            </w:pPr>
            <w:r w:rsidRPr="00641EAF">
              <w:rPr>
                <w:color w:val="000000"/>
                <w:sz w:val="24"/>
                <w:szCs w:val="24"/>
              </w:rPr>
              <w:t xml:space="preserve">14 отримувачів, </w:t>
            </w:r>
          </w:p>
          <w:p w:rsidR="004B3516" w:rsidRPr="00641EAF" w:rsidRDefault="004B3516" w:rsidP="00641EAF">
            <w:pPr>
              <w:spacing w:before="60"/>
              <w:ind w:left="-57" w:right="-57"/>
              <w:jc w:val="center"/>
              <w:rPr>
                <w:color w:val="000000"/>
                <w:sz w:val="24"/>
                <w:szCs w:val="24"/>
              </w:rPr>
            </w:pPr>
            <w:r w:rsidRPr="00641EAF">
              <w:rPr>
                <w:color w:val="000000"/>
                <w:sz w:val="24"/>
                <w:szCs w:val="24"/>
              </w:rPr>
              <w:t xml:space="preserve">з них </w:t>
            </w:r>
          </w:p>
          <w:p w:rsidR="004B3516" w:rsidRDefault="004B3516" w:rsidP="00641EAF">
            <w:pPr>
              <w:spacing w:before="60"/>
              <w:ind w:left="-57" w:right="-57"/>
              <w:jc w:val="center"/>
              <w:rPr>
                <w:color w:val="000000"/>
                <w:sz w:val="24"/>
                <w:szCs w:val="24"/>
              </w:rPr>
            </w:pPr>
            <w:r w:rsidRPr="00641EAF">
              <w:rPr>
                <w:color w:val="000000"/>
                <w:sz w:val="24"/>
                <w:szCs w:val="24"/>
              </w:rPr>
              <w:t>4 жінки</w:t>
            </w:r>
          </w:p>
          <w:p w:rsidR="004B3516" w:rsidRDefault="004B3516" w:rsidP="00641EAF">
            <w:pPr>
              <w:spacing w:before="60"/>
              <w:ind w:left="-57" w:right="-57"/>
              <w:jc w:val="center"/>
              <w:rPr>
                <w:color w:val="000000"/>
                <w:sz w:val="24"/>
                <w:szCs w:val="24"/>
              </w:rPr>
            </w:pPr>
          </w:p>
          <w:p w:rsidR="004B3516" w:rsidRDefault="004B3516" w:rsidP="00641EAF">
            <w:pPr>
              <w:spacing w:before="60"/>
              <w:ind w:left="-57" w:right="-57"/>
              <w:jc w:val="center"/>
              <w:rPr>
                <w:color w:val="000000"/>
                <w:sz w:val="24"/>
                <w:szCs w:val="24"/>
              </w:rPr>
            </w:pPr>
          </w:p>
          <w:p w:rsidR="004B3516" w:rsidRPr="00791225" w:rsidRDefault="004B3516" w:rsidP="00641EAF">
            <w:pPr>
              <w:spacing w:before="60"/>
              <w:ind w:left="-57" w:right="-57"/>
              <w:jc w:val="center"/>
              <w:rPr>
                <w:color w:val="000000"/>
                <w:sz w:val="24"/>
                <w:szCs w:val="24"/>
              </w:rPr>
            </w:pPr>
            <w:r>
              <w:rPr>
                <w:color w:val="000000"/>
                <w:sz w:val="24"/>
                <w:szCs w:val="24"/>
              </w:rPr>
              <w:t>8 заходів,</w:t>
            </w:r>
            <w:r w:rsidRPr="00C549D3">
              <w:rPr>
                <w:rFonts w:ascii="Times New Roman" w:hAnsi="Times New Roman" w:cs="Times New Roman"/>
                <w:b/>
                <w:sz w:val="24"/>
                <w:szCs w:val="24"/>
                <w:lang w:val="ru-RU"/>
              </w:rPr>
              <w:t xml:space="preserve"> </w:t>
            </w:r>
            <w:r w:rsidRPr="00C549D3">
              <w:rPr>
                <w:color w:val="000000"/>
                <w:sz w:val="24"/>
                <w:szCs w:val="24"/>
                <w:lang w:val="ru-RU"/>
              </w:rPr>
              <w:t xml:space="preserve">180 </w:t>
            </w:r>
            <w:r>
              <w:rPr>
                <w:color w:val="000000"/>
                <w:sz w:val="24"/>
                <w:szCs w:val="24"/>
                <w:lang w:val="ru-RU"/>
              </w:rPr>
              <w:lastRenderedPageBreak/>
              <w:t xml:space="preserve">учасників(жінки – 160, </w:t>
            </w:r>
            <w:r w:rsidRPr="00C549D3">
              <w:rPr>
                <w:color w:val="000000"/>
                <w:sz w:val="24"/>
                <w:szCs w:val="24"/>
                <w:lang w:val="ru-RU"/>
              </w:rPr>
              <w:t>чоловіки  - 20)</w:t>
            </w:r>
            <w:r>
              <w:rPr>
                <w:color w:val="00000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lastRenderedPageBreak/>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9F2721" w:rsidRDefault="004B3516" w:rsidP="009D713B">
            <w:pPr>
              <w:ind w:left="-57" w:right="-57"/>
              <w:jc w:val="both"/>
              <w:rPr>
                <w:color w:val="000000"/>
                <w:sz w:val="24"/>
                <w:szCs w:val="24"/>
              </w:rPr>
            </w:pPr>
            <w:r>
              <w:rPr>
                <w:color w:val="000000"/>
                <w:sz w:val="24"/>
                <w:szCs w:val="24"/>
              </w:rPr>
              <w:t>У</w:t>
            </w:r>
            <w:r w:rsidRPr="009F2721">
              <w:rPr>
                <w:color w:val="000000"/>
                <w:sz w:val="24"/>
                <w:szCs w:val="24"/>
              </w:rPr>
              <w:t xml:space="preserve"> рамках реалізації обласної Програми розвитку малого і середнього підприємництва на 2021-2027 роки, облдержадміністрацією сп</w:t>
            </w:r>
            <w:r>
              <w:rPr>
                <w:color w:val="000000"/>
                <w:sz w:val="24"/>
                <w:szCs w:val="24"/>
              </w:rPr>
              <w:t>ільно з Державною організацією «</w:t>
            </w:r>
            <w:r w:rsidRPr="009F2721">
              <w:rPr>
                <w:color w:val="000000"/>
                <w:sz w:val="24"/>
                <w:szCs w:val="24"/>
              </w:rPr>
              <w:t>Регіональний фонд підтримки підприєм</w:t>
            </w:r>
            <w:r>
              <w:rPr>
                <w:color w:val="000000"/>
                <w:sz w:val="24"/>
                <w:szCs w:val="24"/>
              </w:rPr>
              <w:t>ництва по Чернігівській області»</w:t>
            </w:r>
            <w:r w:rsidRPr="009F2721">
              <w:rPr>
                <w:color w:val="000000"/>
                <w:sz w:val="24"/>
                <w:szCs w:val="24"/>
              </w:rPr>
              <w:t xml:space="preserve"> та Агенцією регіонального розвитку Чернігівської області надається постійна інформаційно-консультаційна підтримка діючому бізнесу та підприємцям-початківцям, у тому числі жінкам, учасникам бойових дій, особам з інвалідністю внаслідок війни та членам їх сімей, внутрішньо переміщеним особам та іншим представникам вразливих на ринку праці груп населення.</w:t>
            </w:r>
          </w:p>
          <w:p w:rsidR="004B3516" w:rsidRDefault="004B3516" w:rsidP="009D713B">
            <w:pPr>
              <w:ind w:left="-57" w:right="-57"/>
              <w:jc w:val="both"/>
              <w:rPr>
                <w:color w:val="000000"/>
                <w:sz w:val="24"/>
                <w:szCs w:val="24"/>
              </w:rPr>
            </w:pPr>
            <w:r w:rsidRPr="009F2721">
              <w:rPr>
                <w:color w:val="000000"/>
                <w:sz w:val="24"/>
                <w:szCs w:val="24"/>
              </w:rPr>
              <w:t>Зокрема, з 12.02.2024 по 12.03.2024 відбулась навчальна програма «Комунікації, що продають», організована Агенцією регіонального розвитку Чернігівської області за підтримки AB InBev E</w:t>
            </w:r>
            <w:r w:rsidR="009609CD">
              <w:rPr>
                <w:color w:val="000000"/>
                <w:sz w:val="24"/>
                <w:szCs w:val="24"/>
              </w:rPr>
              <w:t xml:space="preserve">fes Ukraine у партнерстві    з </w:t>
            </w:r>
            <w:r w:rsidRPr="009F2721">
              <w:rPr>
                <w:color w:val="000000"/>
                <w:sz w:val="24"/>
                <w:szCs w:val="24"/>
              </w:rPr>
              <w:t xml:space="preserve">БО «Ветеранський простір «Серцевір» Інститутом Медіації Партнерства, метою якої було посилення локальних бізнесів, зокрема – </w:t>
            </w:r>
            <w:r w:rsidRPr="009F2721">
              <w:rPr>
                <w:color w:val="000000"/>
                <w:sz w:val="24"/>
                <w:szCs w:val="24"/>
              </w:rPr>
              <w:lastRenderedPageBreak/>
              <w:t>тих, що ведуться ветеранами або членами їх сімей, у якій прийняли участь дружини захисників. Проведено навчальну програму «Право на бізнес: від ідеї до прибутку», яка реалізовувалась Благодійним фондом «Право на захист» у межах проекту «Сила: Житло, захист і засоби для існування людям, які повернулися додому», за підтримки Ukrainian Humanitarian Fund (UHF). За результатами програми жінки-учасниці, чий бізнес постраждав під час повномасштабного вторгнення, відібрані за оцінкою відповідної комісії, отримали грант на розвиток власної справи.</w:t>
            </w:r>
          </w:p>
          <w:p w:rsidR="004B3516" w:rsidRPr="00641EAF" w:rsidRDefault="004B3516" w:rsidP="009D713B">
            <w:pPr>
              <w:ind w:left="-57" w:right="-57"/>
              <w:jc w:val="both"/>
              <w:rPr>
                <w:color w:val="000000"/>
                <w:sz w:val="24"/>
                <w:szCs w:val="24"/>
              </w:rPr>
            </w:pPr>
            <w:r w:rsidRPr="00641EAF">
              <w:rPr>
                <w:color w:val="000000"/>
                <w:sz w:val="24"/>
                <w:szCs w:val="24"/>
              </w:rPr>
              <w:t xml:space="preserve">Служба зайнятості області сприяє зайнятості населення шляхом підтримки підприємницьких ініціатив безробітних, спрямованих на започаткування власної справи та самозайнятість. Впродовж 2024 року проведено 3 інформаційних семінари «Генеруй бізнес-ідею та розпочни свій бізнес» участь в яких взяли 104 особи. Зокрема, 2 семінари з питань грантової підтримки молодіжного підприємництва проведено для 98 студентів Ніжинського фахового коледжу Національного університету біоресурсів і природокористування України НУБІПУ та один семінар на тему "Економічні можливості для жінок/дівчат ВПО" проведений в Корюківській філії Чернігівського обласного центру зайнятості для 6 безробітних жінок з числа внутрішньо переміщених осіб. </w:t>
            </w:r>
          </w:p>
          <w:p w:rsidR="004B3516" w:rsidRPr="00641EAF" w:rsidRDefault="004B3516" w:rsidP="009D713B">
            <w:pPr>
              <w:ind w:left="-57" w:right="-57"/>
              <w:jc w:val="both"/>
              <w:rPr>
                <w:color w:val="000000"/>
                <w:sz w:val="24"/>
                <w:szCs w:val="24"/>
              </w:rPr>
            </w:pPr>
            <w:r w:rsidRPr="00641EAF">
              <w:rPr>
                <w:color w:val="000000"/>
                <w:sz w:val="24"/>
                <w:szCs w:val="24"/>
              </w:rPr>
              <w:t xml:space="preserve">В рамках реалізації державного проекту «еРобота: Власна справа» Чернігівською обласною службою зайнятості проведено 36 заходів на тему «Надання мікрогрантів на </w:t>
            </w:r>
            <w:r w:rsidRPr="00641EAF">
              <w:rPr>
                <w:color w:val="000000"/>
                <w:sz w:val="24"/>
                <w:szCs w:val="24"/>
              </w:rPr>
              <w:lastRenderedPageBreak/>
              <w:t xml:space="preserve">створення або розвиток власного бізнесу», в яких взяли участь 146 зацікавлених осіб. </w:t>
            </w:r>
          </w:p>
          <w:p w:rsidR="004B3516" w:rsidRPr="00641EAF" w:rsidRDefault="004B3516" w:rsidP="009D713B">
            <w:pPr>
              <w:ind w:left="-57" w:right="-57"/>
              <w:jc w:val="both"/>
              <w:rPr>
                <w:color w:val="000000"/>
                <w:sz w:val="24"/>
                <w:szCs w:val="24"/>
              </w:rPr>
            </w:pPr>
            <w:r w:rsidRPr="00641EAF">
              <w:rPr>
                <w:color w:val="000000"/>
                <w:sz w:val="24"/>
                <w:szCs w:val="24"/>
              </w:rPr>
              <w:t xml:space="preserve">В рамках роботи регіонального офісу «Зроблено в Україні», який розпочав свою діяльність у Чернігівському ОЦЗ в квітні 2024 року, 200 фізичним особам, 219 ФОП та 51 юридичній особі надано 470 консультацій з питань грантової підтримки бізнесу, з них 250 консультації надані онлайн та 220 безпосередньо під час відвідування офісу. Керівник офісу неодноразово брала участь в зустрічах та конференціях, презентувала проєкт «еРобота: СВОЯ СПРАВА» в засобах масової інформації, зокрема й  по місцевому телебаченню та радіо. </w:t>
            </w:r>
          </w:p>
          <w:p w:rsidR="004B3516" w:rsidRPr="00641EAF" w:rsidRDefault="004B3516" w:rsidP="009D713B">
            <w:pPr>
              <w:ind w:left="-57" w:right="-57"/>
              <w:jc w:val="both"/>
              <w:rPr>
                <w:color w:val="000000"/>
                <w:sz w:val="24"/>
                <w:szCs w:val="24"/>
              </w:rPr>
            </w:pPr>
            <w:r w:rsidRPr="00641EAF">
              <w:rPr>
                <w:color w:val="000000"/>
                <w:sz w:val="24"/>
                <w:szCs w:val="24"/>
              </w:rPr>
              <w:t xml:space="preserve">У 2024 році рішення про надання мікрогрантів на створення або розвиток власного бізнесу (з урахуванням скасованих) отримали 173 особи на загальну суму 40,7 млн.грн, завдяки чому передбачено створення 345 нових робочих місць. З них 106 жінок (61,3%), 50 чоловіків (28,9%) та 17 юридичних осіб (9,8%). Серед отримувачів мікрогрантів 23 внутрішньо переміщені особи, 19 з яких жінки. </w:t>
            </w:r>
          </w:p>
          <w:p w:rsidR="004B3516" w:rsidRDefault="004B3516" w:rsidP="009D713B">
            <w:pPr>
              <w:ind w:left="-57" w:right="-57"/>
              <w:jc w:val="both"/>
              <w:rPr>
                <w:color w:val="000000"/>
                <w:sz w:val="24"/>
                <w:szCs w:val="24"/>
              </w:rPr>
            </w:pPr>
            <w:r w:rsidRPr="00641EAF">
              <w:rPr>
                <w:color w:val="000000"/>
                <w:sz w:val="24"/>
                <w:szCs w:val="24"/>
              </w:rPr>
              <w:t>Гранти на створення або розвиток бізнесу отримали також 14 осіб з числа учасників бойових дій та членів їх сімей на загальну суму 6,7 млн.грн під створення 30 нових робочих місць. Серед отримувачів грантів 4 жінки, одна з яких має статус учасниці бойових дій та є внутрішньо переміщеною особою.</w:t>
            </w:r>
          </w:p>
          <w:p w:rsidR="004B3516" w:rsidRPr="00C549D3" w:rsidRDefault="004B3516" w:rsidP="00C549D3">
            <w:pPr>
              <w:ind w:left="-57" w:right="-57"/>
              <w:jc w:val="both"/>
              <w:rPr>
                <w:color w:val="000000"/>
                <w:sz w:val="24"/>
                <w:szCs w:val="24"/>
              </w:rPr>
            </w:pPr>
            <w:r>
              <w:rPr>
                <w:color w:val="000000"/>
                <w:sz w:val="24"/>
                <w:szCs w:val="24"/>
              </w:rPr>
              <w:t>ГО «</w:t>
            </w:r>
            <w:r w:rsidRPr="00C549D3">
              <w:rPr>
                <w:color w:val="000000"/>
                <w:sz w:val="24"/>
                <w:szCs w:val="24"/>
              </w:rPr>
              <w:t>Асоціація демократичного розвитку</w:t>
            </w:r>
            <w:r>
              <w:rPr>
                <w:color w:val="000000"/>
                <w:sz w:val="24"/>
                <w:szCs w:val="24"/>
              </w:rPr>
              <w:t xml:space="preserve">» </w:t>
            </w:r>
            <w:r w:rsidRPr="00C549D3">
              <w:rPr>
                <w:color w:val="000000"/>
                <w:sz w:val="24"/>
                <w:szCs w:val="24"/>
              </w:rPr>
              <w:t>проведено навчальні заходи з розробки та написання бізнес плану, о</w:t>
            </w:r>
            <w:r>
              <w:rPr>
                <w:color w:val="000000"/>
                <w:sz w:val="24"/>
                <w:szCs w:val="24"/>
              </w:rPr>
              <w:t xml:space="preserve">снов підприємницької </w:t>
            </w:r>
            <w:r>
              <w:rPr>
                <w:color w:val="000000"/>
                <w:sz w:val="24"/>
                <w:szCs w:val="24"/>
              </w:rPr>
              <w:lastRenderedPageBreak/>
              <w:t>діяльності, для ф</w:t>
            </w:r>
            <w:r w:rsidRPr="00C549D3">
              <w:rPr>
                <w:color w:val="000000"/>
                <w:sz w:val="24"/>
                <w:szCs w:val="24"/>
              </w:rPr>
              <w:t xml:space="preserve">ізичних осіб - підприємців, та осіб, що мають на меті зареєструвати бізнес у Чернігівській області, з числа </w:t>
            </w:r>
            <w:r>
              <w:rPr>
                <w:color w:val="000000"/>
                <w:sz w:val="24"/>
                <w:szCs w:val="24"/>
              </w:rPr>
              <w:t>внутрішньо-переміщених</w:t>
            </w:r>
            <w:r w:rsidRPr="00C549D3">
              <w:rPr>
                <w:color w:val="000000"/>
                <w:sz w:val="24"/>
                <w:szCs w:val="24"/>
              </w:rPr>
              <w:t>, багатодітна родина, родина в якій є особа з інвалідністю.</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r>
              <w:rPr>
                <w:color w:val="000000"/>
                <w:sz w:val="24"/>
                <w:szCs w:val="24"/>
              </w:rPr>
              <w:t>-</w:t>
            </w: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Pr="00791225" w:rsidRDefault="004B3516">
            <w:pPr>
              <w:spacing w:before="60"/>
              <w:ind w:left="-57" w:right="-57"/>
              <w:jc w:val="center"/>
              <w:rPr>
                <w:color w:val="000000"/>
                <w:sz w:val="24"/>
                <w:szCs w:val="24"/>
              </w:rPr>
            </w:pPr>
            <w:r>
              <w:rPr>
                <w:color w:val="000000"/>
                <w:sz w:val="24"/>
                <w:szCs w:val="24"/>
              </w:rPr>
              <w:t>130,0 тис. грн.</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3) Організація заходів за участю жінок з різних областей для поширення досвіду про самозайнятість, підприємництво</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CC04CC">
            <w:pPr>
              <w:spacing w:before="60"/>
              <w:ind w:left="-57" w:right="-57"/>
              <w:jc w:val="both"/>
              <w:rPr>
                <w:color w:val="000000"/>
                <w:sz w:val="24"/>
                <w:szCs w:val="24"/>
              </w:rPr>
            </w:pPr>
            <w:r w:rsidRPr="00CC04CC">
              <w:rPr>
                <w:color w:val="000000"/>
                <w:sz w:val="24"/>
                <w:szCs w:val="24"/>
              </w:rPr>
              <w:t>Проведено засідання за круглим столом на тему: «Розширення економічних можливостей жінок у професійній сфері», організоване ГО «Жіночий консорціум України» для внутрішньо переміщених осіб, жінок з інвалідністю та інших категорій вразливих верств населення, які брали участь у програмі «Підтримка участі громадськості у відновленні стійкості громад Чернігівської та Київської областей».</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4) Проведення консультацій та організаційного супроводу жінок, зокрема з числа внутрішньо переміщених осіб, та інших осіб, які постраждали від конфлікту, з питань пошуку роботи, з врахуванням їх фахових навичок, досвіду роботи та можливості перенавчання</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F11353">
              <w:rPr>
                <w:color w:val="000000"/>
                <w:sz w:val="24"/>
                <w:szCs w:val="24"/>
              </w:rPr>
              <w:t>11,5 тис. жінок, що становить 78,6% від загальної чисельності безробітних</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2B002F" w:rsidRDefault="004B3516" w:rsidP="007916D4">
            <w:pPr>
              <w:ind w:left="-57" w:right="-57"/>
              <w:jc w:val="both"/>
              <w:rPr>
                <w:color w:val="000000"/>
                <w:sz w:val="24"/>
                <w:szCs w:val="24"/>
              </w:rPr>
            </w:pPr>
            <w:r>
              <w:rPr>
                <w:color w:val="000000"/>
                <w:sz w:val="24"/>
                <w:szCs w:val="24"/>
              </w:rPr>
              <w:t>У</w:t>
            </w:r>
            <w:r w:rsidRPr="002B002F">
              <w:rPr>
                <w:color w:val="000000"/>
                <w:sz w:val="24"/>
                <w:szCs w:val="24"/>
              </w:rPr>
              <w:t xml:space="preserve">продовж 2024 року на обліку в службі зайнятості Чернігівської області в статусі безробітних перебували 11,5 тис. жінок, що становить 78,6% від загальної чисельності безробітних, в тому числі 1164 жінки з числа внутрішньо переміщених осіб. </w:t>
            </w:r>
          </w:p>
          <w:p w:rsidR="004B3516" w:rsidRPr="002B002F" w:rsidRDefault="004B3516" w:rsidP="007916D4">
            <w:pPr>
              <w:ind w:left="-57" w:right="-57"/>
              <w:jc w:val="both"/>
              <w:rPr>
                <w:color w:val="000000"/>
                <w:sz w:val="24"/>
                <w:szCs w:val="24"/>
              </w:rPr>
            </w:pPr>
            <w:r w:rsidRPr="002B002F">
              <w:rPr>
                <w:color w:val="000000"/>
                <w:sz w:val="24"/>
                <w:szCs w:val="24"/>
              </w:rPr>
              <w:t>За звітний рік:</w:t>
            </w:r>
          </w:p>
          <w:p w:rsidR="004B3516" w:rsidRPr="002B002F" w:rsidRDefault="004B3516" w:rsidP="007916D4">
            <w:pPr>
              <w:ind w:left="-57" w:right="-57"/>
              <w:jc w:val="both"/>
              <w:rPr>
                <w:color w:val="000000"/>
                <w:sz w:val="24"/>
                <w:szCs w:val="24"/>
              </w:rPr>
            </w:pPr>
            <w:r w:rsidRPr="002B002F">
              <w:rPr>
                <w:color w:val="000000"/>
                <w:sz w:val="24"/>
                <w:szCs w:val="24"/>
              </w:rPr>
              <w:t xml:space="preserve">- 3523 безробітні жінки були працевлаштовані; </w:t>
            </w:r>
          </w:p>
          <w:p w:rsidR="004B3516" w:rsidRPr="002B002F" w:rsidRDefault="004B3516" w:rsidP="007916D4">
            <w:pPr>
              <w:ind w:left="-57" w:right="-57"/>
              <w:jc w:val="both"/>
              <w:rPr>
                <w:color w:val="000000"/>
                <w:sz w:val="24"/>
                <w:szCs w:val="24"/>
              </w:rPr>
            </w:pPr>
            <w:r w:rsidRPr="002B002F">
              <w:rPr>
                <w:color w:val="000000"/>
                <w:sz w:val="24"/>
                <w:szCs w:val="24"/>
              </w:rPr>
              <w:t xml:space="preserve">- 793 жінки проходили професійне навчання; </w:t>
            </w:r>
          </w:p>
          <w:p w:rsidR="004B3516" w:rsidRPr="002B002F" w:rsidRDefault="004B3516" w:rsidP="007916D4">
            <w:pPr>
              <w:ind w:left="-57" w:right="-57"/>
              <w:jc w:val="both"/>
              <w:rPr>
                <w:color w:val="000000"/>
                <w:sz w:val="24"/>
                <w:szCs w:val="24"/>
              </w:rPr>
            </w:pPr>
            <w:r w:rsidRPr="002B002F">
              <w:rPr>
                <w:color w:val="000000"/>
                <w:sz w:val="24"/>
                <w:szCs w:val="24"/>
              </w:rPr>
              <w:t xml:space="preserve">- 182 жінки брали участь в громадських та тимчасових роботах; </w:t>
            </w:r>
          </w:p>
          <w:p w:rsidR="004B3516" w:rsidRPr="002B002F" w:rsidRDefault="004B3516" w:rsidP="007916D4">
            <w:pPr>
              <w:ind w:left="-57" w:right="-57"/>
              <w:jc w:val="both"/>
              <w:rPr>
                <w:color w:val="000000"/>
                <w:sz w:val="24"/>
                <w:szCs w:val="24"/>
              </w:rPr>
            </w:pPr>
            <w:r w:rsidRPr="002B002F">
              <w:rPr>
                <w:color w:val="000000"/>
                <w:sz w:val="24"/>
                <w:szCs w:val="24"/>
              </w:rPr>
              <w:t xml:space="preserve">- 1,9 тис. жінок долучились до суспільно корисних робіт, </w:t>
            </w:r>
          </w:p>
          <w:p w:rsidR="004B3516" w:rsidRPr="002B002F" w:rsidRDefault="004B3516" w:rsidP="007916D4">
            <w:pPr>
              <w:ind w:left="-57" w:right="-57"/>
              <w:jc w:val="both"/>
              <w:rPr>
                <w:color w:val="000000"/>
                <w:sz w:val="24"/>
                <w:szCs w:val="24"/>
              </w:rPr>
            </w:pPr>
            <w:r w:rsidRPr="002B002F">
              <w:rPr>
                <w:color w:val="000000"/>
                <w:sz w:val="24"/>
                <w:szCs w:val="24"/>
              </w:rPr>
              <w:t xml:space="preserve">- 11,0 тис. безробітних жінок отримали 26,3 тис. профорієнтаційних послуг. </w:t>
            </w:r>
          </w:p>
          <w:p w:rsidR="004B3516" w:rsidRPr="00791225" w:rsidRDefault="004B3516" w:rsidP="007916D4">
            <w:pPr>
              <w:spacing w:before="60"/>
              <w:ind w:left="-57" w:right="-57"/>
              <w:jc w:val="both"/>
              <w:rPr>
                <w:color w:val="000000"/>
                <w:sz w:val="24"/>
                <w:szCs w:val="24"/>
              </w:rPr>
            </w:pPr>
            <w:r w:rsidRPr="002B002F">
              <w:rPr>
                <w:color w:val="000000"/>
                <w:sz w:val="24"/>
                <w:szCs w:val="24"/>
              </w:rPr>
              <w:t>Станом на 01</w:t>
            </w:r>
            <w:r>
              <w:rPr>
                <w:color w:val="000000"/>
                <w:sz w:val="24"/>
                <w:szCs w:val="24"/>
              </w:rPr>
              <w:t>.01.</w:t>
            </w:r>
            <w:r w:rsidRPr="002B002F">
              <w:rPr>
                <w:color w:val="000000"/>
                <w:sz w:val="24"/>
                <w:szCs w:val="24"/>
              </w:rPr>
              <w:t>2025 в службі зайнятості Чернігівської області продовжували перебувати 3,8 тис. безробітних жінок, в тому числі 467 з числа внутрішньо переміщених осіб.</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5) Пошук приміщень, </w:t>
            </w:r>
            <w:r w:rsidRPr="00645F6F">
              <w:rPr>
                <w:rFonts w:ascii="Times New Roman" w:hAnsi="Times New Roman" w:cs="Times New Roman"/>
                <w:sz w:val="24"/>
                <w:szCs w:val="24"/>
              </w:rPr>
              <w:lastRenderedPageBreak/>
              <w:t>їх переобладнання та здійснення ремонту із залученням коштів донорів з облаштування житла для внутрішньо переміщених осіб.</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Взяття в оренду, реорганізація та ремонт приміщень для соціального бізнесу</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2023-</w:t>
            </w:r>
            <w:r>
              <w:rPr>
                <w:color w:val="000000"/>
                <w:sz w:val="24"/>
                <w:szCs w:val="24"/>
              </w:rPr>
              <w:lastRenderedPageBreak/>
              <w:t>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lastRenderedPageBreak/>
              <w:t>немає даних</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 xml:space="preserve">17. Підтримка осіб, </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які перебувають на тимчасово окупованих територіях та/або під юрисдикцією інших держав, у тому числі жінок, які проживають у районі воєнних (бойових) дій, перебувають у полоні, яких примусово вивезли до Російської Федерації, які вимушено виїхали за </w:t>
            </w:r>
            <w:r w:rsidRPr="00645F6F">
              <w:rPr>
                <w:rFonts w:ascii="Times New Roman" w:hAnsi="Times New Roman" w:cs="Times New Roman"/>
                <w:sz w:val="24"/>
                <w:szCs w:val="24"/>
              </w:rPr>
              <w:lastRenderedPageBreak/>
              <w:t>кордон</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lastRenderedPageBreak/>
              <w:t>1) Поширення інформації в соціальних мережах та групах про діяльність «гарячих телефонних ліній»/ дистанційних інформаційно-консультативних пунктів/ спеціальних каналів зв’язку/ платформ комплексної допомоги для осіб, які перебувають на тимчасово окупованих територіях та/чи під юрисдикцією інших держав</w:t>
            </w:r>
          </w:p>
          <w:p w:rsidR="004B3516" w:rsidRPr="00645F6F" w:rsidRDefault="004B3516" w:rsidP="008A561E">
            <w:pPr>
              <w:tabs>
                <w:tab w:val="left" w:pos="6780"/>
              </w:tabs>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2) Надання необхідної допомоги </w:t>
            </w:r>
            <w:r w:rsidRPr="00645F6F">
              <w:rPr>
                <w:rFonts w:ascii="Times New Roman" w:eastAsia="MS Mincho" w:hAnsi="Times New Roman" w:cs="Times New Roman"/>
                <w:sz w:val="24"/>
                <w:szCs w:val="24"/>
                <w:lang w:eastAsia="ja-JP"/>
              </w:rPr>
              <w:t xml:space="preserve">сім’ям полонених та сім’ям осіб, яких примусово вивезли до Російської Федерації та які перебувають на території України, зокрема шляхом поширення серед місцевого населення </w:t>
            </w:r>
            <w:r w:rsidRPr="00645F6F">
              <w:rPr>
                <w:rFonts w:ascii="Times New Roman" w:hAnsi="Times New Roman" w:cs="Times New Roman"/>
                <w:sz w:val="24"/>
                <w:szCs w:val="24"/>
              </w:rPr>
              <w:t xml:space="preserve">інформації про організації, які можуть надавати правову та психологічну підтримку; про алгоритм надання необхідної допомоги. </w:t>
            </w:r>
          </w:p>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Проведення тренінгів з представниками громадських організацій, які працюють із сім’ями полонених та сім’ями осіб, яких примусово вивезли до Російської Федерації, для підвищення їх рівня кваліфікації щодо надання правової та психологічної підтримки </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0B7028"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0B7028" w:rsidRPr="00791225" w:rsidRDefault="000B7028">
            <w:pPr>
              <w:spacing w:before="60"/>
              <w:ind w:left="-57" w:right="-57"/>
              <w:jc w:val="center"/>
              <w:rPr>
                <w:color w:val="000000"/>
                <w:sz w:val="24"/>
                <w:szCs w:val="24"/>
              </w:rPr>
            </w:pPr>
            <w:r w:rsidRPr="000B7028">
              <w:rPr>
                <w:color w:val="000000"/>
                <w:sz w:val="24"/>
                <w:szCs w:val="24"/>
              </w:rPr>
              <w:t>Оперативна ціль 3.3. Визначення належних механізмів документування, оцінювання та відшкодування збитків особам, які постраждали від насильства, пов’язаного з конфліктом, з урахуванням гендерного підходу та притягнення винних до відповідальності</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18. Забезпечення доступу громадян, які проживають на територіях, що постраждали від бойових дій, до інформації щодо того, як діяти в кризових умовах, документувати </w:t>
            </w:r>
          </w:p>
          <w:p w:rsidR="004B3516" w:rsidRPr="00645F6F" w:rsidRDefault="004B3516" w:rsidP="007916D4">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заподіяну шкоду та звертатися за її відшкодування</w:t>
            </w:r>
            <w:r>
              <w:rPr>
                <w:rFonts w:ascii="Times New Roman" w:hAnsi="Times New Roman" w:cs="Times New Roman"/>
                <w:sz w:val="24"/>
                <w:szCs w:val="24"/>
              </w:rPr>
              <w:t>м</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Проведення начальних семінарів з </w:t>
            </w:r>
            <w:r w:rsidRPr="00645F6F">
              <w:rPr>
                <w:rFonts w:ascii="Times New Roman" w:eastAsia="MS Mincho" w:hAnsi="Times New Roman" w:cs="Times New Roman"/>
                <w:sz w:val="24"/>
                <w:szCs w:val="24"/>
                <w:lang w:eastAsia="ja-JP"/>
              </w:rPr>
              <w:t>підвищення кваліфікації фахівців органів державної влади та посадових осіб місцевого самоврядування щодо документування, оцінювання шкоди, завданої постраждалим у зв’язку з конфліктом, з урахуванням гендерного підходу</w:t>
            </w:r>
            <w:r w:rsidRPr="00645F6F">
              <w:rPr>
                <w:rFonts w:ascii="Times New Roman" w:hAnsi="Times New Roman" w:cs="Times New Roman"/>
                <w:sz w:val="24"/>
                <w:szCs w:val="24"/>
              </w:rPr>
              <w:t xml:space="preserve"> </w:t>
            </w:r>
          </w:p>
          <w:p w:rsidR="004B3516" w:rsidRPr="00645F6F" w:rsidRDefault="004B3516" w:rsidP="008A561E">
            <w:pPr>
              <w:tabs>
                <w:tab w:val="left" w:pos="6780"/>
              </w:tabs>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0B7028"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0B7028" w:rsidRPr="00645F6F" w:rsidRDefault="000B7028" w:rsidP="008A561E">
            <w:pPr>
              <w:tabs>
                <w:tab w:val="left" w:pos="6780"/>
              </w:tabs>
              <w:jc w:val="center"/>
              <w:rPr>
                <w:rFonts w:ascii="Times New Roman" w:hAnsi="Times New Roman" w:cs="Times New Roman"/>
                <w:sz w:val="24"/>
                <w:szCs w:val="24"/>
              </w:rPr>
            </w:pPr>
            <w:r w:rsidRPr="00645F6F">
              <w:rPr>
                <w:rFonts w:ascii="Times New Roman" w:hAnsi="Times New Roman" w:cs="Times New Roman"/>
                <w:sz w:val="24"/>
                <w:szCs w:val="24"/>
              </w:rPr>
              <w:t xml:space="preserve">Стратегічна ціль 4. Забезпечення захисту від насильства за ознакою статі, сексуального насильства </w:t>
            </w:r>
            <w:r w:rsidRPr="00645F6F">
              <w:rPr>
                <w:rFonts w:ascii="Times New Roman" w:hAnsi="Times New Roman" w:cs="Times New Roman"/>
                <w:sz w:val="24"/>
                <w:szCs w:val="24"/>
              </w:rPr>
              <w:br/>
              <w:t>(в умовах збройного конфлікту та в мирний час)</w:t>
            </w:r>
          </w:p>
        </w:tc>
      </w:tr>
      <w:tr w:rsidR="000B7028"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0B7028" w:rsidRPr="00645F6F" w:rsidRDefault="000B7028" w:rsidP="008A561E">
            <w:pPr>
              <w:tabs>
                <w:tab w:val="left" w:pos="6780"/>
              </w:tabs>
              <w:jc w:val="center"/>
              <w:rPr>
                <w:rFonts w:ascii="Times New Roman" w:hAnsi="Times New Roman" w:cs="Times New Roman"/>
                <w:sz w:val="24"/>
                <w:szCs w:val="24"/>
              </w:rPr>
            </w:pPr>
            <w:r w:rsidRPr="00645F6F">
              <w:rPr>
                <w:rFonts w:ascii="Times New Roman" w:hAnsi="Times New Roman" w:cs="Times New Roman"/>
                <w:sz w:val="24"/>
                <w:szCs w:val="24"/>
              </w:rPr>
              <w:t>Оперативна ціль 4.2. Формування системи міжвідомчого виявлення та реагування, яка створює умови для отримання комплексного, своєчасного захисту та доступу до правосуддя осіб, які постраждали від насильства за ознакою статі та сексуального насильства, пов’язаного з конфліктом, у мирний час</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19. Забезпечення виявлення випадків насильства за ознакою статі та належного реагування на них</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eastAsia="MS Mincho" w:hAnsi="Times New Roman" w:cs="Times New Roman"/>
                <w:color w:val="000000" w:themeColor="text1"/>
                <w:sz w:val="24"/>
                <w:szCs w:val="24"/>
                <w:lang w:eastAsia="ja-JP"/>
              </w:rPr>
              <w:t>1) Проведення заходів щодо удосконалення порядку взаємодії суб’єктів, що здійснюють заходи у сфері запобігання та протидії домашньому насильству і насильству за ознакою статі, з реагування на випадки насильства за ознакою статі, в тому числі сексуальні домагання</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15 засідань</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AA0DB6" w:rsidRDefault="004B3516" w:rsidP="007916D4">
            <w:pPr>
              <w:ind w:left="-57" w:right="-57"/>
              <w:jc w:val="both"/>
              <w:rPr>
                <w:color w:val="000000"/>
                <w:sz w:val="24"/>
                <w:szCs w:val="24"/>
              </w:rPr>
            </w:pPr>
            <w:r w:rsidRPr="00AA0DB6">
              <w:rPr>
                <w:color w:val="000000"/>
                <w:sz w:val="24"/>
                <w:szCs w:val="24"/>
              </w:rPr>
              <w:t>Протягом 2024 року відбулося 4 засідання (10.04.024, 16.07.2024, 18.10.2024, 20.12.2024) Міжвідомчої ради з питань сім’ї, гендерної рівності, запобігання та протидії домашньому насильству та протидії торгівлі людьми. На засіданнях розглядалися та обговорювалися питання: про координацію роботи в області з питань запобігання та протидії домашньому насильству; про досвід залучення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та практичні наслідки її реалізації у 2021 та 2023 році; про актуальність питань сексуального насильства, пов’язаного з конфліктом в Чернігівській області;  про практичні аспекти співпраці суб’єктів взаємодії у сфері запобігання та протидії домашньому насильству на регіональному та місцевому рівнях, про розвиток в області мережі спеціалізованих служб підтримки осіб, постраждалих від домашнього насильства та/або насильства за ознакою статі тощо.</w:t>
            </w:r>
          </w:p>
          <w:p w:rsidR="004B3516" w:rsidRPr="00AA0DB6" w:rsidRDefault="004B3516" w:rsidP="007916D4">
            <w:pPr>
              <w:ind w:left="-57" w:right="-57"/>
              <w:jc w:val="both"/>
              <w:rPr>
                <w:color w:val="000000"/>
                <w:sz w:val="24"/>
                <w:szCs w:val="24"/>
              </w:rPr>
            </w:pPr>
            <w:r w:rsidRPr="00AA0DB6">
              <w:rPr>
                <w:color w:val="000000"/>
                <w:sz w:val="24"/>
                <w:szCs w:val="24"/>
              </w:rPr>
              <w:t>При Міжвідомчій раді з питань сім’ї, гендерної рівності, запобігання та протидії домашньому насильству та протидії торгівлі людьми створено робочу групу з питань координації гуманітарної відповіді на гендерно зумовлене насильство у Чернігівській області, до складу якої увійшли як представники структурних підрозділів облдержадміністрації, правоохоронних органів, державних установ та організацій, так і делегати від міжнародних інституцій і громадських організацій. Протягом 2024 року відбулося 5 засідань робочої групи (07.01.2024, 03.04.2024, 13.06.2024, 29.08.2024, 03.12.2024), на яких розглянуто поточний стан у сфері запобігання та протидії домашньому насильству і насильству за ознакою статі в області та безпекові аудити з виявлення ризиків з гендерно зумовленого насильства, а також презентовано уніфіковану інформацію про наявні послуги для постраждалих від гендерно зумовленого насильства та спеціалізовані сервіси для перенаправлення в регіоні.</w:t>
            </w:r>
          </w:p>
          <w:p w:rsidR="004B3516" w:rsidRPr="00AA0DB6" w:rsidRDefault="004B3516" w:rsidP="00AA0DB6">
            <w:pPr>
              <w:spacing w:before="60"/>
              <w:ind w:left="-57" w:right="-57"/>
              <w:jc w:val="both"/>
              <w:rPr>
                <w:color w:val="000000"/>
                <w:sz w:val="24"/>
                <w:szCs w:val="24"/>
              </w:rPr>
            </w:pPr>
            <w:r w:rsidRPr="00AA0DB6">
              <w:rPr>
                <w:color w:val="000000"/>
                <w:sz w:val="24"/>
                <w:szCs w:val="24"/>
              </w:rPr>
              <w:t>22.03.2024 відбулося засідання за участі представників районних судів міста Чернігова, Чернігівської обласної прокуратури, представників різних структурних підрозділів ГУНП в Чернігівській області, Управління дотримання прав людини НПУ, Управління патрульної поліції в Чернігівській області, Департаменту сім'ї, молоді та спорту Чернігівської ОВА, радниці голови ОДА з гендерних питань, Східного міжрегіонального центру з надання безоплатної правничої допомоги, психолога та представниці Чернігівського громадського комітету захисту прав людини. Під час засідання обговорили практичні механізми співпраці для покращення ситуації з реагуванням на випадків всіх видів насильства, зокрема і щодо дітей та необхідності забезпечення вчасного інформування представниками поліції відповідальних осіб територіальних громад, та навпаки щодо всіх фактів насильства по кожній громаді та реагування на них.</w:t>
            </w:r>
          </w:p>
          <w:p w:rsidR="004B3516" w:rsidRPr="00AA0DB6" w:rsidRDefault="004B3516" w:rsidP="00AA0DB6">
            <w:pPr>
              <w:spacing w:before="60"/>
              <w:ind w:left="-57" w:right="-57"/>
              <w:jc w:val="both"/>
              <w:rPr>
                <w:color w:val="000000"/>
                <w:sz w:val="24"/>
                <w:szCs w:val="24"/>
              </w:rPr>
            </w:pPr>
            <w:r w:rsidRPr="00AA0DB6">
              <w:rPr>
                <w:color w:val="000000"/>
                <w:sz w:val="24"/>
                <w:szCs w:val="24"/>
              </w:rPr>
              <w:t>Департаментом сім’ї, молоді та спорту облдержадміністрації спільно з Чернігівським центром підвищення кваліфікації 29.04.2024 проведено навчання в режимі онлайн за короткостроковою програмою підвищення кваліфікації для працівників структурних підрозділів виконкомів рад територіальних громад та райдержадміністрацій, відповідальних за роботу в сфері сімейної політики, запобігання та протидії домашньому насильству, яким охоплено 25 осіб. Під час навчання розглянуто теми: «Актуальні питання запобігання та протидії домашньому насильству і насильству за ознакою статі в області» та «Діяльність спеціалізованих служб підтримки осіб, які постраждали від домашнього насильства та/або насильства за ознакою статі, в області». Акцентувалася увага на питанні вчасного реагування на факти домашнього насильства та отримання допомоги постраждалими особами.</w:t>
            </w:r>
          </w:p>
          <w:p w:rsidR="004B3516" w:rsidRPr="00AA0DB6" w:rsidRDefault="004B3516" w:rsidP="00AA0DB6">
            <w:pPr>
              <w:spacing w:before="60"/>
              <w:ind w:left="-57" w:right="-57"/>
              <w:jc w:val="both"/>
              <w:rPr>
                <w:color w:val="000000"/>
                <w:sz w:val="24"/>
                <w:szCs w:val="24"/>
              </w:rPr>
            </w:pPr>
            <w:r w:rsidRPr="00AA0DB6">
              <w:rPr>
                <w:color w:val="000000"/>
                <w:sz w:val="24"/>
                <w:szCs w:val="24"/>
              </w:rPr>
              <w:t>Департаментом сім’ї, молоді та спорту облдержадміністрації спільно з представниками Служби у справах дітей Чернігівської облдержадміністрації, Чернігівського обласного центру соціальних служб, Головного управління Національної соціальної сервісної служби у Чернігівській області в рамках міжвідомчої взаємодії (19.07.2024, 06.08.2024, 20.09.2024) здійснено виїзди до Березнянської, Дмитрівської та Талалаївської територіальних громад для з’ясування проблемних питань у сфері запобігання та протидії домашньому насильству в громаді, надання методичної та практичної допомоги.</w:t>
            </w:r>
          </w:p>
          <w:p w:rsidR="004B3516" w:rsidRPr="00AA0DB6" w:rsidRDefault="004B3516" w:rsidP="00AA0DB6">
            <w:pPr>
              <w:spacing w:before="60"/>
              <w:ind w:left="-57" w:right="-57"/>
              <w:jc w:val="both"/>
              <w:rPr>
                <w:color w:val="000000"/>
                <w:sz w:val="24"/>
                <w:szCs w:val="24"/>
              </w:rPr>
            </w:pPr>
            <w:r w:rsidRPr="00AA0DB6">
              <w:rPr>
                <w:color w:val="000000"/>
                <w:sz w:val="24"/>
                <w:szCs w:val="24"/>
              </w:rPr>
              <w:t>Департаментом сім’ї, молоді та спорту облдержадміністрації спільно з Чернігівським регіональним центром підвищення кваліфікації у Ніжинській районній військовій адміністрації 30.10.2024 проведено навчання за короткостроковою програмою підвищення кваліфікації на тему: «Реалізація державної політики у сфері запобігання та протидії домашньому насильству та/або насильству за ознакою статі», в якому взяли участь представники Ніжинської райдержадміністрації та міських/сільських/та селищних рад територіальних громад Ніжинського району, що здійснюють реалізацію державної політики у сфері запобігання та протидії домашньому насильству та насильству за ознакою статі. Під час війни проблема домашнього насильства та насильства за ознакою статі є дуже гострою, тому метою проведення семінару було покращення знань посадових осіб органів місцевого самоврядування щодо взаємодії на місцях з реагування на факти насильства, надання допомоги і захисту постраждалим особам та робота з кривдниками.</w:t>
            </w:r>
          </w:p>
          <w:p w:rsidR="004B3516" w:rsidRPr="00AA0DB6" w:rsidRDefault="004B3516" w:rsidP="007916D4">
            <w:pPr>
              <w:ind w:left="-57" w:right="-57"/>
              <w:jc w:val="both"/>
              <w:rPr>
                <w:color w:val="000000"/>
                <w:sz w:val="24"/>
                <w:szCs w:val="24"/>
              </w:rPr>
            </w:pPr>
            <w:r w:rsidRPr="00AA0DB6">
              <w:rPr>
                <w:color w:val="000000"/>
                <w:sz w:val="24"/>
                <w:szCs w:val="24"/>
              </w:rPr>
              <w:t xml:space="preserve">При Чернігівській обласній прокуратурі створено міжвідомчу робочу групу з питань протидії кримінальним правопорушенням, пов’язаним із домашнім насильством. На засіданнях міжвідомчої групи обговорюється стан співпраці та узгодження взаємодії правоохоронних органів та інших суб’єктів запобігання/протидії домашньому насильству у кримінальних провадженнях, а також проводиться аналіз ефективності вжитих заходів та надання підтримки та допомоги постраждалим. </w:t>
            </w:r>
          </w:p>
          <w:p w:rsidR="004B3516" w:rsidRPr="00791225" w:rsidRDefault="004B3516" w:rsidP="007916D4">
            <w:pPr>
              <w:ind w:left="-57" w:right="-57"/>
              <w:jc w:val="both"/>
              <w:rPr>
                <w:color w:val="000000"/>
                <w:sz w:val="24"/>
                <w:szCs w:val="24"/>
              </w:rPr>
            </w:pPr>
            <w:r w:rsidRPr="00AA0DB6">
              <w:rPr>
                <w:color w:val="000000"/>
                <w:sz w:val="24"/>
                <w:szCs w:val="24"/>
              </w:rPr>
              <w:t>З метою посилення роботи із захисту, узгодженого своєчасного реагування та надання дієвої допомоги постраждалим особам, розроблено спільний алгоритм взаємодії суб’єктів, що здійснюють заходи у сфері запобігання та протидії домашньому насильству.</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2) Проведення навчальних заходів для різних категорій працівників Національної поліції з урахуванням особливостей служби слідчих підрозділів з питань ідентифікації та розслідування випадків сексуального насильства в умовах конфлікту, насильства за ознакою статі</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385286">
            <w:pPr>
              <w:spacing w:before="60"/>
              <w:ind w:left="-57" w:right="-57"/>
              <w:jc w:val="center"/>
              <w:rPr>
                <w:color w:val="000000"/>
                <w:sz w:val="24"/>
                <w:szCs w:val="24"/>
              </w:rPr>
            </w:pPr>
            <w:r w:rsidRPr="00385286">
              <w:rPr>
                <w:bCs/>
                <w:color w:val="000000"/>
                <w:sz w:val="24"/>
                <w:szCs w:val="24"/>
              </w:rPr>
              <w:t xml:space="preserve">близько 100 </w:t>
            </w:r>
            <w:r>
              <w:rPr>
                <w:bCs/>
                <w:color w:val="000000"/>
                <w:sz w:val="24"/>
                <w:szCs w:val="24"/>
              </w:rPr>
              <w:t>учасників</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33617D" w:rsidRDefault="004B3516" w:rsidP="0033617D">
            <w:pPr>
              <w:ind w:left="-57" w:right="-57"/>
              <w:jc w:val="both"/>
              <w:rPr>
                <w:bCs/>
                <w:color w:val="000000"/>
                <w:sz w:val="24"/>
                <w:szCs w:val="24"/>
              </w:rPr>
            </w:pPr>
            <w:r w:rsidRPr="0033617D">
              <w:rPr>
                <w:bCs/>
                <w:color w:val="000000"/>
                <w:sz w:val="24"/>
                <w:szCs w:val="24"/>
              </w:rPr>
              <w:t>Громадською організацією «Чернігівський громадський комітет захисту прав людини» упродовж 2024 року проведену низку тренінгів для ефективного запобігання, реагування та надання підтримки постраждалим від усіх форм насильства за ознакою статі, серед яких:</w:t>
            </w:r>
          </w:p>
          <w:p w:rsidR="004B3516" w:rsidRPr="0033617D" w:rsidRDefault="004B3516" w:rsidP="0033617D">
            <w:pPr>
              <w:ind w:left="-57" w:right="-57"/>
              <w:jc w:val="both"/>
              <w:rPr>
                <w:bCs/>
                <w:iCs/>
                <w:color w:val="000000"/>
                <w:sz w:val="24"/>
                <w:szCs w:val="24"/>
              </w:rPr>
            </w:pPr>
            <w:r w:rsidRPr="0033617D">
              <w:rPr>
                <w:bCs/>
                <w:color w:val="000000"/>
                <w:sz w:val="24"/>
                <w:szCs w:val="24"/>
              </w:rPr>
              <w:t xml:space="preserve">- у квітні у м. Чернігові відбулася серія тренінгів для соціальних фахівців, освітян та працівників поліції на тему «Запобігання та реагування на гендерно-зумовлене насильство у місцевих громадах» </w:t>
            </w:r>
            <w:r w:rsidRPr="0033617D">
              <w:rPr>
                <w:bCs/>
                <w:iCs/>
                <w:color w:val="000000"/>
                <w:sz w:val="24"/>
                <w:szCs w:val="24"/>
              </w:rPr>
              <w:t>у межах програми «Спроможні та сильні», що виконується Фондом Східна Європа за підтримки Швейцарії;</w:t>
            </w:r>
          </w:p>
          <w:p w:rsidR="004B3516" w:rsidRPr="0033617D" w:rsidRDefault="004B3516" w:rsidP="0033617D">
            <w:pPr>
              <w:ind w:left="-57" w:right="-57"/>
              <w:jc w:val="both"/>
              <w:rPr>
                <w:bCs/>
                <w:iCs/>
                <w:color w:val="000000"/>
                <w:sz w:val="24"/>
                <w:szCs w:val="24"/>
              </w:rPr>
            </w:pPr>
            <w:r w:rsidRPr="0033617D">
              <w:rPr>
                <w:bCs/>
                <w:iCs/>
                <w:color w:val="000000"/>
                <w:sz w:val="24"/>
                <w:szCs w:val="24"/>
              </w:rPr>
              <w:t>- у червні у м. Чернігові відбувся тренінг «Доступ до правосуддя та правова підтримка для потерпілих від війни категорій населення» для місцевих адвокатів та працівників центрів надання безоплатної юридичної допомоги, за технічного адміністрування Програми розвитку ООН (UNDP) в Україні EU4Recovery – Розширення можливостей громад в Україні»;</w:t>
            </w:r>
          </w:p>
          <w:p w:rsidR="004B3516" w:rsidRPr="0033617D" w:rsidRDefault="004B3516" w:rsidP="0033617D">
            <w:pPr>
              <w:ind w:left="-57" w:right="-57"/>
              <w:jc w:val="both"/>
              <w:rPr>
                <w:bCs/>
                <w:iCs/>
                <w:color w:val="000000"/>
                <w:sz w:val="24"/>
                <w:szCs w:val="24"/>
              </w:rPr>
            </w:pPr>
            <w:r w:rsidRPr="0033617D">
              <w:rPr>
                <w:bCs/>
                <w:iCs/>
                <w:color w:val="000000"/>
                <w:sz w:val="24"/>
                <w:szCs w:val="24"/>
              </w:rPr>
              <w:t>- у липні для інспекторів служби освітньої безпеки Головного управління національної поліції у Чернігівській області було проведено тренінг на тему «Ідентифікація та перенаправлення потерпілих від насильства. Взаємодія з іншими суб'єктами надання допомоги», реалізовано в межах Програми CLEAR, яка впроваджується Міжнародною організацією Global Communities та фінансується Бюро гуманітарної допомоги Агентства США з міжнародного розвитку USAID;</w:t>
            </w:r>
          </w:p>
          <w:p w:rsidR="004B3516" w:rsidRPr="0033617D" w:rsidRDefault="004B3516" w:rsidP="0033617D">
            <w:pPr>
              <w:ind w:left="-57" w:right="-57"/>
              <w:jc w:val="both"/>
              <w:rPr>
                <w:bCs/>
                <w:iCs/>
                <w:color w:val="000000"/>
                <w:sz w:val="24"/>
                <w:szCs w:val="24"/>
              </w:rPr>
            </w:pPr>
            <w:r w:rsidRPr="0033617D">
              <w:rPr>
                <w:bCs/>
                <w:iCs/>
                <w:color w:val="000000"/>
                <w:sz w:val="24"/>
                <w:szCs w:val="24"/>
              </w:rPr>
              <w:t>- у липні для працівників відділу ювенальної превенції управління превентивної діяльності Головного управління національної поліції у Чернігівській області було проведено тренінг на тему «Ідентифікація, фіксація та перенаправлення потерпілих від ґендерно-зумовленого насильства, у т. ч. воєнних злочинів», за технічного адміністрування Програми розвитку ООН (UNDP) в Україні EU4Recovery – Розширення можливостей громад в Україні»;</w:t>
            </w:r>
          </w:p>
          <w:p w:rsidR="004B3516" w:rsidRPr="0033617D" w:rsidRDefault="004B3516" w:rsidP="0033617D">
            <w:pPr>
              <w:ind w:left="-57" w:right="-57"/>
              <w:jc w:val="both"/>
              <w:rPr>
                <w:bCs/>
                <w:iCs/>
                <w:color w:val="000000"/>
                <w:sz w:val="24"/>
                <w:szCs w:val="24"/>
              </w:rPr>
            </w:pPr>
            <w:r w:rsidRPr="0033617D">
              <w:rPr>
                <w:bCs/>
                <w:iCs/>
                <w:color w:val="000000"/>
                <w:sz w:val="24"/>
                <w:szCs w:val="24"/>
              </w:rPr>
              <w:t>- у вересні для працівників Головного управління національної поліції у Чернігівській області проведено тренінг на тему «Ідентифікація та розслідування випадків сексуального насильства, у тому числі пов'язаного з конфліктом, та перенаправлення потерпілих осіб для можливості отримання допомоги», за підтримки Відділу преси, освіти та культури Посольства США в Україні;</w:t>
            </w:r>
          </w:p>
          <w:p w:rsidR="004B3516" w:rsidRPr="0033617D" w:rsidRDefault="004B3516" w:rsidP="0033617D">
            <w:pPr>
              <w:ind w:left="-57" w:right="-57"/>
              <w:jc w:val="both"/>
              <w:rPr>
                <w:bCs/>
                <w:iCs/>
                <w:color w:val="000000"/>
                <w:sz w:val="24"/>
                <w:szCs w:val="24"/>
              </w:rPr>
            </w:pPr>
            <w:r w:rsidRPr="0033617D">
              <w:rPr>
                <w:bCs/>
                <w:iCs/>
                <w:color w:val="000000"/>
                <w:sz w:val="24"/>
                <w:szCs w:val="24"/>
              </w:rPr>
              <w:t>- у жовтні у м. Чернігові відбувся тренінг для представників системи безоплатної права допомоги у Чернігівській області проведено тренінг на тему «Захист прав потерпілого від війни населення», за підтримки Відділу преси, освіти та культури Посольства США в Україні;</w:t>
            </w:r>
          </w:p>
          <w:p w:rsidR="004B3516" w:rsidRPr="00791225" w:rsidRDefault="004B3516" w:rsidP="0033617D">
            <w:pPr>
              <w:ind w:left="-57" w:right="-57"/>
              <w:jc w:val="both"/>
              <w:rPr>
                <w:color w:val="000000"/>
                <w:sz w:val="24"/>
                <w:szCs w:val="24"/>
              </w:rPr>
            </w:pPr>
            <w:r w:rsidRPr="0033617D">
              <w:rPr>
                <w:bCs/>
                <w:iCs/>
                <w:color w:val="000000"/>
                <w:sz w:val="24"/>
                <w:szCs w:val="24"/>
              </w:rPr>
              <w:t>- у листопаді проведено тренінг для представників Ніжинської, Михайло-Коцюбинської, Борзнянської, Седнівської громад Чернігівської області, які визначені відповідальними за реалізацію політики у сфері запобігання домашньому насильству, а також дільничні офіцери поліції та поліцейські офіцери громад Головного управління національної поліції у Чернігівській області з метою напрацювання практичних навичків з ідентифікації випадків насильства та розробки алгоритму дій, орієнтованого на постраждалу особу та спрямованого на надання ефективної комплексної допомоги, включаючи залучення інших спеціалізованих структур. За підтримки Відділу преси, освіти та культури Посольства США в Україні.</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3) Організація та участь у проведенні інформаційних кампаній з питань запобігання та протидії насильству за ознакою статі, сексуальному насильству в умовах конфлікту, сексуальних домагань тощо для працівників сектору безпеки і оборони із за</w:t>
            </w:r>
            <w:r>
              <w:rPr>
                <w:rFonts w:ascii="Times New Roman" w:hAnsi="Times New Roman" w:cs="Times New Roman"/>
                <w:sz w:val="24"/>
                <w:szCs w:val="24"/>
              </w:rPr>
              <w:t>лученням громадських об’єднань.</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20. Забезпечення системного моніторингу функціонування системи реагування на насильство за ознакою статі; сексуальне насильство, пов’язане з конфліктом; торгівлю людьми</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1) Вирішення питань щодо покращення транспортного сполучення між районами та громадами Чернігівської області, особливо на територіях, наближених до зони бойових дій/прифронтових територіях з урахуванням безпекових ситуацій, що сприятиме мобільності жінок, чоловіків, дівчат та хлопців та забезпечення доступу до якісних соціальних послуг</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1F3830">
              <w:rPr>
                <w:color w:val="000000"/>
                <w:sz w:val="24"/>
                <w:szCs w:val="24"/>
                <w:lang w:val="ru-RU"/>
              </w:rPr>
              <w:t>4 перевізника по 8 маршрутах загального користування</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1F3830" w:rsidRDefault="004B3516" w:rsidP="001F3830">
            <w:pPr>
              <w:spacing w:before="60"/>
              <w:ind w:left="-57" w:right="-57"/>
              <w:jc w:val="both"/>
              <w:rPr>
                <w:color w:val="000000"/>
                <w:sz w:val="24"/>
                <w:szCs w:val="24"/>
              </w:rPr>
            </w:pPr>
            <w:r w:rsidRPr="001F3830">
              <w:rPr>
                <w:color w:val="000000"/>
                <w:sz w:val="24"/>
                <w:szCs w:val="24"/>
              </w:rPr>
              <w:t>З метою упорядкування обласної мережі автобусних маршрутів загального користування з урахуванням максимально можливого охоплення автобусним сполученням сільських населених пунктів, Департаментом енергоефективності, транспорту, зв’язку та житлово-комунального господарства Чернігівської обласної державної адміністрації постійно проводяться комуніка</w:t>
            </w:r>
            <w:r>
              <w:rPr>
                <w:color w:val="000000"/>
                <w:sz w:val="24"/>
                <w:szCs w:val="24"/>
              </w:rPr>
              <w:t>ції з територіальними громадами</w:t>
            </w:r>
            <w:r w:rsidRPr="001F3830">
              <w:rPr>
                <w:color w:val="000000"/>
                <w:sz w:val="24"/>
                <w:szCs w:val="24"/>
              </w:rPr>
              <w:t xml:space="preserve"> щодо необхід</w:t>
            </w:r>
            <w:r>
              <w:rPr>
                <w:color w:val="000000"/>
                <w:sz w:val="24"/>
                <w:szCs w:val="24"/>
              </w:rPr>
              <w:t>ності відкриття нових маршрутів,</w:t>
            </w:r>
            <w:r w:rsidRPr="001F3830">
              <w:rPr>
                <w:color w:val="000000"/>
                <w:sz w:val="24"/>
                <w:szCs w:val="24"/>
              </w:rPr>
              <w:t xml:space="preserve"> в тому числі для забезпечення транспортного сполучення з віддаленими населеними пунктами. </w:t>
            </w:r>
          </w:p>
          <w:p w:rsidR="004B3516" w:rsidRPr="001F3830" w:rsidRDefault="004B3516" w:rsidP="007916D4">
            <w:pPr>
              <w:ind w:left="-57" w:right="-57"/>
              <w:jc w:val="both"/>
              <w:rPr>
                <w:color w:val="000000"/>
                <w:sz w:val="24"/>
                <w:szCs w:val="24"/>
              </w:rPr>
            </w:pPr>
            <w:r w:rsidRPr="001F3830">
              <w:rPr>
                <w:color w:val="000000"/>
                <w:sz w:val="24"/>
                <w:szCs w:val="24"/>
              </w:rPr>
              <w:t xml:space="preserve">14 червня 2024 року Департаментом енергоефективності, транспорту, зв’язку та житлово-комунального господарства Чернігівської обласної державної адміністрації, в складі комісії з обстеження доріг і дорожніх об’єктів на автобусних маршрутах загального користування, які плануються до відкриття, проведено обстеження маршрутів Чернігів – Новий Білоус. Чернігів – Старий Білоус та Чернігів – Березанка (дачі), здійснено пробні рейси, визначено зупинки у прямому та зворотньому напрямках, а також перевірено стан покриття проїзних частин. Так, за висновком Комісії, зазначені маршрути готові до їх відкриття у відповідності до чинних нормативно-правових актів у сфері автомобільного транспорту. </w:t>
            </w:r>
          </w:p>
          <w:p w:rsidR="004B3516" w:rsidRPr="001F3830" w:rsidRDefault="004B3516" w:rsidP="007916D4">
            <w:pPr>
              <w:ind w:left="-57" w:right="-57"/>
              <w:jc w:val="both"/>
              <w:rPr>
                <w:color w:val="000000"/>
                <w:sz w:val="24"/>
                <w:szCs w:val="24"/>
              </w:rPr>
            </w:pPr>
            <w:r>
              <w:rPr>
                <w:color w:val="000000"/>
                <w:sz w:val="24"/>
                <w:szCs w:val="24"/>
              </w:rPr>
              <w:t>У</w:t>
            </w:r>
            <w:r w:rsidRPr="001F3830">
              <w:rPr>
                <w:color w:val="000000"/>
                <w:sz w:val="24"/>
                <w:szCs w:val="24"/>
                <w:lang w:val="ru-RU"/>
              </w:rPr>
              <w:t xml:space="preserve"> вересні 2024 року</w:t>
            </w:r>
            <w:r>
              <w:rPr>
                <w:color w:val="000000"/>
                <w:sz w:val="24"/>
                <w:szCs w:val="24"/>
                <w:lang w:val="ru-RU"/>
              </w:rPr>
              <w:t xml:space="preserve"> було проведено  конкурс з орга</w:t>
            </w:r>
            <w:r w:rsidRPr="001F3830">
              <w:rPr>
                <w:color w:val="000000"/>
                <w:sz w:val="24"/>
                <w:szCs w:val="24"/>
                <w:lang w:val="ru-RU"/>
              </w:rPr>
              <w:t>нізації пасажирських перевезень на автобусних маршрутах загального користування</w:t>
            </w:r>
            <w:r>
              <w:rPr>
                <w:color w:val="000000"/>
                <w:sz w:val="24"/>
                <w:szCs w:val="24"/>
                <w:lang w:val="ru-RU"/>
              </w:rPr>
              <w:t>,</w:t>
            </w:r>
            <w:r w:rsidRPr="001F3830">
              <w:rPr>
                <w:color w:val="000000"/>
                <w:sz w:val="24"/>
                <w:szCs w:val="24"/>
                <w:lang w:val="ru-RU"/>
              </w:rPr>
              <w:t xml:space="preserve"> на який було виставлено 15 маршрутів. За результатами конкурсу, переможцями визнано 4 перевізника по 8 маршрутах загального користування, зокрема</w:t>
            </w:r>
            <w:r w:rsidRPr="001F3830">
              <w:rPr>
                <w:color w:val="000000"/>
                <w:sz w:val="24"/>
                <w:szCs w:val="24"/>
              </w:rPr>
              <w:t>:</w:t>
            </w:r>
            <w:r w:rsidRPr="001F3830">
              <w:rPr>
                <w:color w:val="000000"/>
                <w:sz w:val="24"/>
                <w:szCs w:val="24"/>
                <w:lang w:val="ru-RU"/>
              </w:rPr>
              <w:t xml:space="preserve"> по маршрута</w:t>
            </w:r>
            <w:r>
              <w:rPr>
                <w:color w:val="000000"/>
                <w:sz w:val="24"/>
                <w:szCs w:val="24"/>
                <w:lang w:val="ru-RU"/>
              </w:rPr>
              <w:t>х</w:t>
            </w:r>
            <w:r w:rsidRPr="001F3830">
              <w:rPr>
                <w:color w:val="000000"/>
                <w:sz w:val="24"/>
                <w:szCs w:val="24"/>
                <w:lang w:val="ru-RU"/>
              </w:rPr>
              <w:t xml:space="preserve"> Чернігів – Новий Білоус. Чернігів – Старий Білоус та Чернігів – Березанка (дачі)</w:t>
            </w:r>
            <w:r w:rsidRPr="001F3830">
              <w:rPr>
                <w:color w:val="000000"/>
                <w:sz w:val="24"/>
                <w:szCs w:val="24"/>
              </w:rPr>
              <w:t>, Прилуки-Срібне, Срібне-Прилуки, Бобровиця – Чернігів ч/з Данівку, Ніжин-Колісники, Чернігів-Скорінець.</w:t>
            </w:r>
          </w:p>
          <w:p w:rsidR="004B3516" w:rsidRPr="00791225" w:rsidRDefault="004B3516" w:rsidP="007916D4">
            <w:pPr>
              <w:ind w:left="-57" w:right="-57"/>
              <w:jc w:val="both"/>
              <w:rPr>
                <w:color w:val="000000"/>
                <w:sz w:val="24"/>
                <w:szCs w:val="24"/>
              </w:rPr>
            </w:pPr>
            <w:r w:rsidRPr="001F3830">
              <w:rPr>
                <w:color w:val="000000"/>
                <w:sz w:val="24"/>
                <w:szCs w:val="24"/>
              </w:rPr>
              <w:t>Крім того</w:t>
            </w:r>
            <w:r>
              <w:rPr>
                <w:color w:val="000000"/>
                <w:sz w:val="24"/>
                <w:szCs w:val="24"/>
              </w:rPr>
              <w:t>,</w:t>
            </w:r>
            <w:r w:rsidRPr="001F3830">
              <w:rPr>
                <w:color w:val="000000"/>
                <w:sz w:val="24"/>
                <w:szCs w:val="24"/>
              </w:rPr>
              <w:t xml:space="preserve"> п</w:t>
            </w:r>
            <w:r w:rsidRPr="001F3830">
              <w:rPr>
                <w:color w:val="000000"/>
                <w:sz w:val="24"/>
                <w:szCs w:val="24"/>
                <w:lang w:val="ru-RU"/>
              </w:rPr>
              <w:t>ротягом 202</w:t>
            </w:r>
            <w:r w:rsidRPr="001F3830">
              <w:rPr>
                <w:color w:val="000000"/>
                <w:sz w:val="24"/>
                <w:szCs w:val="24"/>
              </w:rPr>
              <w:t>4</w:t>
            </w:r>
            <w:r w:rsidRPr="001F3830">
              <w:rPr>
                <w:color w:val="000000"/>
                <w:sz w:val="24"/>
                <w:szCs w:val="24"/>
                <w:lang w:val="ru-RU"/>
              </w:rPr>
              <w:t xml:space="preserve"> року було </w:t>
            </w:r>
            <w:r w:rsidRPr="001F3830">
              <w:rPr>
                <w:color w:val="000000"/>
                <w:sz w:val="24"/>
                <w:szCs w:val="24"/>
              </w:rPr>
              <w:t>укладено</w:t>
            </w:r>
            <w:r w:rsidRPr="001F3830">
              <w:rPr>
                <w:color w:val="000000"/>
                <w:sz w:val="24"/>
                <w:szCs w:val="24"/>
                <w:lang w:val="ru-RU"/>
              </w:rPr>
              <w:t xml:space="preserve"> </w:t>
            </w:r>
            <w:r w:rsidRPr="001F3830">
              <w:rPr>
                <w:color w:val="000000"/>
                <w:sz w:val="24"/>
                <w:szCs w:val="24"/>
              </w:rPr>
              <w:t>29</w:t>
            </w:r>
            <w:r w:rsidRPr="001F3830">
              <w:rPr>
                <w:color w:val="000000"/>
                <w:sz w:val="24"/>
                <w:szCs w:val="24"/>
                <w:lang w:val="ru-RU"/>
              </w:rPr>
              <w:t xml:space="preserve"> додаткових угод на продовження строку дії договорів з перевезень пасажирів</w:t>
            </w:r>
            <w:r w:rsidRPr="001F3830">
              <w:rPr>
                <w:color w:val="000000"/>
                <w:sz w:val="24"/>
                <w:szCs w:val="24"/>
              </w:rPr>
              <w:t xml:space="preserve"> на період дії військового стану та рік після його завершення або скасування.</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2) Проведення моніторингу та оцінки функціонування спецалізованих служб підтримки осіб, які постраждали від домашнього насильства та насильства за ознакою статі, надання на їх базі допомоги та послуг постраждалим від сексуального насильства, пов’язаного з конфліктом</w:t>
            </w:r>
          </w:p>
          <w:p w:rsidR="004B3516" w:rsidRPr="00645F6F" w:rsidRDefault="004B3516" w:rsidP="008A561E">
            <w:pPr>
              <w:tabs>
                <w:tab w:val="left" w:pos="6780"/>
              </w:tabs>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6B2AA8">
              <w:rPr>
                <w:color w:val="000000"/>
                <w:sz w:val="24"/>
                <w:szCs w:val="24"/>
              </w:rPr>
              <w:t>51 спеціалізована служба підтримки постраждалих осіб</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CB6AC5" w:rsidRDefault="004B3516" w:rsidP="003C07AB">
            <w:pPr>
              <w:ind w:left="-57" w:right="-57"/>
              <w:jc w:val="both"/>
              <w:rPr>
                <w:color w:val="000000"/>
                <w:sz w:val="24"/>
                <w:szCs w:val="24"/>
              </w:rPr>
            </w:pPr>
            <w:r w:rsidRPr="00CB6AC5">
              <w:rPr>
                <w:color w:val="000000"/>
                <w:sz w:val="24"/>
                <w:szCs w:val="24"/>
              </w:rPr>
              <w:t xml:space="preserve">Департаментом сім’ї, молоді та спорту облдержадміністрації щомісячно здійснюється збір даних про діяльність спеціалізованих служб в області.  </w:t>
            </w:r>
          </w:p>
          <w:p w:rsidR="004B3516" w:rsidRPr="00CB6AC5" w:rsidRDefault="004B3516" w:rsidP="003C07AB">
            <w:pPr>
              <w:ind w:left="-57" w:right="-57"/>
              <w:jc w:val="both"/>
              <w:rPr>
                <w:color w:val="000000"/>
                <w:sz w:val="24"/>
                <w:szCs w:val="24"/>
              </w:rPr>
            </w:pPr>
            <w:r w:rsidRPr="00CB6AC5">
              <w:rPr>
                <w:color w:val="000000"/>
                <w:sz w:val="24"/>
                <w:szCs w:val="24"/>
              </w:rPr>
              <w:t>Упродовж 2024 року в області розпочали функціонування 1 денний центр соціально-психологічної допомоги особам, які постраждали від домашнього насильства та/або насильства за ознакою статі, 3 спеціалізовані служби первинного соціально-психологічного консультування та 5 мобільних бригад соціально-психологічної допомоги особам, які постраждали від домашнього насильства та/або насильства за ознакою статі. Всього в регіоні (станом на 01.01.2025) функціонує 51 спеціалізована служба підтримки постраждалих осіб, зокрема:</w:t>
            </w:r>
          </w:p>
          <w:p w:rsidR="004B3516" w:rsidRPr="00CB6AC5" w:rsidRDefault="004B3516" w:rsidP="003C07AB">
            <w:pPr>
              <w:ind w:left="-57" w:right="-57"/>
              <w:jc w:val="both"/>
              <w:rPr>
                <w:color w:val="000000"/>
                <w:sz w:val="24"/>
                <w:szCs w:val="24"/>
              </w:rPr>
            </w:pPr>
            <w:r w:rsidRPr="00CB6AC5">
              <w:rPr>
                <w:color w:val="000000"/>
                <w:sz w:val="24"/>
                <w:szCs w:val="24"/>
              </w:rPr>
              <w:t xml:space="preserve">- 3 денних центри соціально-психологічної допомоги особам, які постраждали від домашнього насильства та/або насильства за ознакою статі, 2 Центри з «кризовою кімнатою»; </w:t>
            </w:r>
          </w:p>
          <w:p w:rsidR="004B3516" w:rsidRPr="00CB6AC5" w:rsidRDefault="004B3516" w:rsidP="003C07AB">
            <w:pPr>
              <w:ind w:left="-57" w:right="-57"/>
              <w:jc w:val="both"/>
              <w:rPr>
                <w:color w:val="000000"/>
                <w:sz w:val="24"/>
                <w:szCs w:val="24"/>
              </w:rPr>
            </w:pPr>
            <w:r w:rsidRPr="00CB6AC5">
              <w:rPr>
                <w:color w:val="000000"/>
                <w:sz w:val="24"/>
                <w:szCs w:val="24"/>
              </w:rPr>
              <w:t>- 6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w:t>
            </w:r>
          </w:p>
          <w:p w:rsidR="004B3516" w:rsidRPr="00CB6AC5" w:rsidRDefault="004B3516" w:rsidP="003C07AB">
            <w:pPr>
              <w:ind w:left="-57" w:right="-57"/>
              <w:jc w:val="both"/>
              <w:rPr>
                <w:color w:val="000000"/>
                <w:sz w:val="24"/>
                <w:szCs w:val="24"/>
              </w:rPr>
            </w:pPr>
            <w:r w:rsidRPr="00CB6AC5">
              <w:rPr>
                <w:color w:val="000000"/>
                <w:sz w:val="24"/>
                <w:szCs w:val="24"/>
              </w:rPr>
              <w:t>- 42 мобільні бригади соціально-психологічної допомоги особам, які постраждали від домашнього насильства та/або насильства за ознакою статі.</w:t>
            </w:r>
          </w:p>
          <w:p w:rsidR="004B3516" w:rsidRPr="00CB6AC5" w:rsidRDefault="004B3516" w:rsidP="003C07AB">
            <w:pPr>
              <w:ind w:left="-57" w:right="-57"/>
              <w:jc w:val="both"/>
              <w:rPr>
                <w:color w:val="000000"/>
                <w:sz w:val="24"/>
                <w:szCs w:val="24"/>
              </w:rPr>
            </w:pPr>
            <w:r w:rsidRPr="00CB6AC5">
              <w:rPr>
                <w:color w:val="000000"/>
                <w:sz w:val="24"/>
                <w:szCs w:val="24"/>
              </w:rPr>
              <w:t>Спеціалізованими службами послуги отримали 14145 осіб, з них 8648 жінок, 2332 чоловіків, 3165 дітей.</w:t>
            </w:r>
          </w:p>
          <w:p w:rsidR="004B3516" w:rsidRPr="00791225" w:rsidRDefault="004B3516" w:rsidP="003C07AB">
            <w:pPr>
              <w:ind w:left="-57" w:right="-57"/>
              <w:jc w:val="both"/>
              <w:rPr>
                <w:color w:val="000000"/>
                <w:sz w:val="24"/>
                <w:szCs w:val="24"/>
              </w:rPr>
            </w:pPr>
            <w:r w:rsidRPr="00CB6AC5">
              <w:rPr>
                <w:color w:val="000000"/>
                <w:sz w:val="24"/>
                <w:szCs w:val="24"/>
              </w:rPr>
              <w:t>На одному із засідань Міжвідомчої ради з питань сім’ї, гендерної рівності, запобігання та протидії домашньому насильству та протидії торгівлі людьми, яка діє при облдержадміністрації (20.12.2024) розглянуто питання про функціонування в області спеціалізованих служб підтримки осіб, постраждалих від домашнього насильства та/або насильства за ознакою статі, дано оцінку розвитку мережі таких сервісів і акцентовано увагу територіальних громад, в яких не створено жодної спеціалізованої служби підтримки постраждалих осіб, на визначенні потреби в утворенні спеціалізованих служб підтримки постраждалих осіб відповідно до потреб адміністративно-територіальної одиниці.</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0B7028"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0B7028" w:rsidRPr="00791225" w:rsidRDefault="000B7028">
            <w:pPr>
              <w:spacing w:before="60"/>
              <w:ind w:left="-57" w:right="-57"/>
              <w:jc w:val="center"/>
              <w:rPr>
                <w:color w:val="000000"/>
                <w:sz w:val="24"/>
                <w:szCs w:val="24"/>
              </w:rPr>
            </w:pPr>
            <w:r w:rsidRPr="000B7028">
              <w:rPr>
                <w:color w:val="000000"/>
                <w:sz w:val="24"/>
                <w:szCs w:val="24"/>
              </w:rPr>
              <w:t xml:space="preserve">Оперативна ціль 4.3. Забезпечення комплексної допомоги особам, які постраждали від насильства за ознакою статі та </w:t>
            </w:r>
            <w:r w:rsidRPr="000B7028">
              <w:rPr>
                <w:color w:val="000000"/>
                <w:sz w:val="24"/>
                <w:szCs w:val="24"/>
              </w:rPr>
              <w:br/>
              <w:t>сексуального насильства, пов’язаного з конфліктом, з урахуванням специфічних потреб постраждалих в умовах збройного конфлікту та в мирний час</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21 Забезпечення надання ефективної своєчасної допомоги особам, які постраждали від насильства за ознакою статі; сексуального насильства, пов’язаного з конфліктом; торгівлі людьми</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eastAsia="MS Mincho" w:hAnsi="Times New Roman" w:cs="Times New Roman"/>
                <w:sz w:val="24"/>
                <w:szCs w:val="24"/>
                <w:lang w:eastAsia="ja-JP"/>
              </w:rPr>
              <w:t>1) Забезпечення інформування населення про допомогу, що можуть отримати особи, які постраждали від насильства за ознакою статі та сексуального насильства, пов’язаного з конфліктом, з урахуванням засобів комунікації для різних груп жінок і чоловіків (з урахуванням їх віку, місця проживання, наявності інвалідності, етнічного походження, майнового стану тощо) та послуги, які їм надаються</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6000 осіб</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54393E" w:rsidRDefault="004B3516" w:rsidP="0054393E">
            <w:pPr>
              <w:ind w:left="-57" w:right="-57"/>
              <w:jc w:val="both"/>
              <w:rPr>
                <w:color w:val="000000"/>
                <w:sz w:val="24"/>
                <w:szCs w:val="24"/>
              </w:rPr>
            </w:pPr>
            <w:r w:rsidRPr="0054393E">
              <w:rPr>
                <w:color w:val="000000"/>
                <w:sz w:val="24"/>
                <w:szCs w:val="24"/>
              </w:rPr>
              <w:t>З метою попередження випадків вчинення домашнього наси</w:t>
            </w:r>
            <w:r>
              <w:rPr>
                <w:color w:val="000000"/>
                <w:sz w:val="24"/>
                <w:szCs w:val="24"/>
              </w:rPr>
              <w:t>льства та жорстокого поводження</w:t>
            </w:r>
            <w:r w:rsidRPr="0054393E">
              <w:rPr>
                <w:color w:val="000000"/>
                <w:sz w:val="24"/>
                <w:szCs w:val="24"/>
              </w:rPr>
              <w:t xml:space="preserve"> інформація щодо контактних даних суб’єктів, що здійснюють заходи у сфері запобігання та протидії домашньому насильству та/або насильству за ознакою статі та спеціалізовані служби підтримки постраждалих осіб розміщується та оновлюєтья на офіційному веб сайті Чернігівської облдержадміністрації, на сайті Департаменту сім’ї, молоді та спорту облдержадміністрації, а також на офіційних сайтах райдержадміністрацій, міських, селищних, сільських рад в окремих рубриках «Запобігання та протидія домашньому насильству», на сайтах закладів та в соціальних мережах закладів охорони здоров’я, центрів зайнятості, УСЗН, навчальних закладах.</w:t>
            </w:r>
          </w:p>
          <w:p w:rsidR="004B3516" w:rsidRPr="00791225" w:rsidRDefault="004B3516" w:rsidP="0054393E">
            <w:pPr>
              <w:ind w:left="-57" w:right="-57"/>
              <w:jc w:val="both"/>
              <w:rPr>
                <w:color w:val="000000"/>
                <w:sz w:val="24"/>
                <w:szCs w:val="24"/>
              </w:rPr>
            </w:pPr>
            <w:r w:rsidRPr="0054393E">
              <w:rPr>
                <w:color w:val="000000"/>
                <w:sz w:val="24"/>
                <w:szCs w:val="24"/>
              </w:rPr>
              <w:t>ГО «Асоціація демократичного розвитку» надруковано та поширено інформаційні флаєри «Сексуальне насильство як зброя війни: попередити і підтримати». Кількість охоплених осіб - 6000.</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AD2BC8" w:rsidTr="007F304C">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AD2BC8" w:rsidRPr="00645F6F" w:rsidRDefault="00AD2BC8"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D2BC8" w:rsidRPr="00645F6F" w:rsidRDefault="00AD2BC8"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2) Здійснення заходів контролю за дотриманням вимог законодавства з питань  дотримання прав дітей, надання соціальної підтримки, соціальних послуг громадянам області, які постраждали від домашнього насильства та насильства за ознакою статі, сексуального насильства, пов’язаного з конфліктом, торгівлі людьми, включно членам сімей учасників бойових дій в територіальних громадах області</w:t>
            </w:r>
          </w:p>
        </w:tc>
        <w:tc>
          <w:tcPr>
            <w:tcW w:w="709" w:type="dxa"/>
            <w:tcBorders>
              <w:top w:val="single" w:sz="4" w:space="0" w:color="000000"/>
              <w:left w:val="single" w:sz="4" w:space="0" w:color="000000"/>
              <w:bottom w:val="single" w:sz="4" w:space="0" w:color="000000"/>
              <w:right w:val="single" w:sz="4" w:space="0" w:color="000000"/>
            </w:tcBorders>
          </w:tcPr>
          <w:p w:rsidR="00AD2BC8" w:rsidRPr="00791225" w:rsidRDefault="00AD2BC8">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AD2BC8" w:rsidRPr="009C3610" w:rsidRDefault="00AD2BC8">
            <w:pPr>
              <w:spacing w:before="60"/>
              <w:ind w:left="-57" w:right="-57"/>
              <w:jc w:val="center"/>
              <w:rPr>
                <w:color w:val="FF0000"/>
                <w:sz w:val="24"/>
                <w:szCs w:val="24"/>
              </w:rPr>
            </w:pPr>
            <w:r w:rsidRPr="009C3610">
              <w:rPr>
                <w:color w:val="FF0000"/>
                <w:sz w:val="24"/>
                <w:szCs w:val="24"/>
              </w:rPr>
              <w:t>51 перевірка</w:t>
            </w:r>
          </w:p>
        </w:tc>
        <w:tc>
          <w:tcPr>
            <w:tcW w:w="1417" w:type="dxa"/>
            <w:tcBorders>
              <w:top w:val="single" w:sz="4" w:space="0" w:color="000000"/>
              <w:left w:val="single" w:sz="4" w:space="0" w:color="000000"/>
              <w:bottom w:val="single" w:sz="4" w:space="0" w:color="000000"/>
              <w:right w:val="single" w:sz="4" w:space="0" w:color="000000"/>
            </w:tcBorders>
          </w:tcPr>
          <w:p w:rsidR="00AD2BC8" w:rsidRPr="00791225" w:rsidRDefault="00AD2BC8">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AD2BC8" w:rsidRPr="005B58E2" w:rsidRDefault="00AD2BC8" w:rsidP="00C10E24">
            <w:pPr>
              <w:ind w:left="-57" w:right="-57"/>
              <w:jc w:val="both"/>
              <w:rPr>
                <w:color w:val="000000"/>
                <w:sz w:val="24"/>
                <w:szCs w:val="24"/>
              </w:rPr>
            </w:pPr>
            <w:r w:rsidRPr="005B58E2">
              <w:rPr>
                <w:color w:val="000000"/>
                <w:sz w:val="24"/>
                <w:szCs w:val="24"/>
              </w:rPr>
              <w:t>У рамках здійснення заходів державного контролю, відповідно до доручень Голови Національної соціальної сервісної служби України Головним управлінням Національної соціальної сервісної служби у Чернігівській області забезпечено проведення:</w:t>
            </w:r>
          </w:p>
          <w:p w:rsidR="00AD2BC8" w:rsidRPr="009C3610" w:rsidRDefault="00AD2BC8" w:rsidP="00C10E24">
            <w:pPr>
              <w:ind w:left="-57" w:right="-57"/>
              <w:jc w:val="both"/>
              <w:rPr>
                <w:color w:val="000000"/>
                <w:sz w:val="24"/>
                <w:szCs w:val="24"/>
              </w:rPr>
            </w:pPr>
            <w:r w:rsidRPr="005B58E2">
              <w:rPr>
                <w:color w:val="000000"/>
                <w:sz w:val="24"/>
                <w:szCs w:val="24"/>
              </w:rPr>
              <w:t>- позапланової перевірки виконавчого комітету Борзнянської міської ради в частині дотримання алгоритму</w:t>
            </w:r>
            <w:r w:rsidRPr="009C3610">
              <w:rPr>
                <w:color w:val="000000"/>
                <w:sz w:val="24"/>
                <w:szCs w:val="24"/>
              </w:rPr>
              <w:t xml:space="preserve"> </w:t>
            </w:r>
            <w:r w:rsidRPr="005B58E2">
              <w:rPr>
                <w:color w:val="000000"/>
                <w:sz w:val="24"/>
                <w:szCs w:val="24"/>
              </w:rPr>
              <w:t>дій між</w:t>
            </w:r>
            <w:r w:rsidRPr="009C3610">
              <w:rPr>
                <w:color w:val="000000"/>
                <w:sz w:val="24"/>
                <w:szCs w:val="24"/>
              </w:rPr>
              <w:t xml:space="preserve"> </w:t>
            </w:r>
            <w:r w:rsidRPr="005B58E2">
              <w:rPr>
                <w:color w:val="000000"/>
                <w:sz w:val="24"/>
                <w:szCs w:val="24"/>
              </w:rPr>
              <w:t>суб’єктами</w:t>
            </w:r>
            <w:r w:rsidRPr="009C3610">
              <w:rPr>
                <w:color w:val="000000"/>
                <w:sz w:val="24"/>
                <w:szCs w:val="24"/>
              </w:rPr>
              <w:t xml:space="preserve"> </w:t>
            </w:r>
            <w:r w:rsidRPr="005B58E2">
              <w:rPr>
                <w:color w:val="000000"/>
                <w:sz w:val="24"/>
                <w:szCs w:val="24"/>
              </w:rPr>
              <w:t>взаємодії,</w:t>
            </w:r>
            <w:r w:rsidRPr="009C3610">
              <w:rPr>
                <w:color w:val="000000"/>
                <w:sz w:val="24"/>
                <w:szCs w:val="24"/>
              </w:rPr>
              <w:t xml:space="preserve"> </w:t>
            </w:r>
            <w:r w:rsidRPr="005B58E2">
              <w:rPr>
                <w:color w:val="000000"/>
                <w:sz w:val="24"/>
                <w:szCs w:val="24"/>
              </w:rPr>
              <w:t>що</w:t>
            </w:r>
            <w:r w:rsidRPr="009C3610">
              <w:rPr>
                <w:color w:val="000000"/>
                <w:sz w:val="24"/>
                <w:szCs w:val="24"/>
              </w:rPr>
              <w:t xml:space="preserve"> </w:t>
            </w:r>
            <w:r w:rsidRPr="005B58E2">
              <w:rPr>
                <w:color w:val="000000"/>
                <w:sz w:val="24"/>
                <w:szCs w:val="24"/>
              </w:rPr>
              <w:t>здійснюють заходи</w:t>
            </w:r>
            <w:r w:rsidRPr="009C3610">
              <w:rPr>
                <w:color w:val="000000"/>
                <w:sz w:val="24"/>
                <w:szCs w:val="24"/>
              </w:rPr>
              <w:t xml:space="preserve"> </w:t>
            </w:r>
            <w:r w:rsidRPr="005B58E2">
              <w:rPr>
                <w:color w:val="000000"/>
                <w:sz w:val="24"/>
                <w:szCs w:val="24"/>
              </w:rPr>
              <w:t>у</w:t>
            </w:r>
            <w:r w:rsidRPr="009C3610">
              <w:rPr>
                <w:color w:val="000000"/>
                <w:sz w:val="24"/>
                <w:szCs w:val="24"/>
              </w:rPr>
              <w:t xml:space="preserve"> </w:t>
            </w:r>
            <w:r w:rsidRPr="005B58E2">
              <w:rPr>
                <w:color w:val="000000"/>
                <w:sz w:val="24"/>
                <w:szCs w:val="24"/>
              </w:rPr>
              <w:t>сфері</w:t>
            </w:r>
            <w:r w:rsidRPr="009C3610">
              <w:rPr>
                <w:color w:val="000000"/>
                <w:sz w:val="24"/>
                <w:szCs w:val="24"/>
              </w:rPr>
              <w:t xml:space="preserve"> </w:t>
            </w:r>
            <w:r w:rsidRPr="005B58E2">
              <w:rPr>
                <w:color w:val="000000"/>
                <w:sz w:val="24"/>
                <w:szCs w:val="24"/>
              </w:rPr>
              <w:t>запобігання</w:t>
            </w:r>
            <w:r w:rsidRPr="009C3610">
              <w:rPr>
                <w:color w:val="000000"/>
                <w:sz w:val="24"/>
                <w:szCs w:val="24"/>
              </w:rPr>
              <w:t xml:space="preserve"> </w:t>
            </w:r>
            <w:r w:rsidRPr="005B58E2">
              <w:rPr>
                <w:color w:val="000000"/>
                <w:sz w:val="24"/>
                <w:szCs w:val="24"/>
              </w:rPr>
              <w:t>та</w:t>
            </w:r>
            <w:r w:rsidRPr="009C3610">
              <w:rPr>
                <w:color w:val="000000"/>
                <w:sz w:val="24"/>
                <w:szCs w:val="24"/>
              </w:rPr>
              <w:t xml:space="preserve"> </w:t>
            </w:r>
            <w:r w:rsidRPr="005B58E2">
              <w:rPr>
                <w:color w:val="000000"/>
                <w:sz w:val="24"/>
                <w:szCs w:val="24"/>
              </w:rPr>
              <w:t>протидії</w:t>
            </w:r>
            <w:r w:rsidRPr="009C3610">
              <w:rPr>
                <w:color w:val="000000"/>
                <w:sz w:val="24"/>
                <w:szCs w:val="24"/>
              </w:rPr>
              <w:t xml:space="preserve"> </w:t>
            </w:r>
            <w:r w:rsidRPr="005B58E2">
              <w:rPr>
                <w:color w:val="000000"/>
                <w:sz w:val="24"/>
                <w:szCs w:val="24"/>
              </w:rPr>
              <w:t>домашньому насильству;</w:t>
            </w:r>
          </w:p>
          <w:p w:rsidR="00AD2BC8" w:rsidRPr="005B58E2" w:rsidRDefault="00AD2BC8" w:rsidP="00C10E24">
            <w:pPr>
              <w:ind w:left="-57" w:right="-57"/>
              <w:jc w:val="both"/>
              <w:rPr>
                <w:color w:val="000000"/>
                <w:sz w:val="24"/>
                <w:szCs w:val="24"/>
              </w:rPr>
            </w:pPr>
            <w:r w:rsidRPr="005B58E2">
              <w:rPr>
                <w:color w:val="000000"/>
                <w:sz w:val="24"/>
                <w:szCs w:val="24"/>
              </w:rPr>
              <w:t>- спільного з експертами Громадської організації «Асоціація експертів із запобігання та протидії гендерно зумовленому насильству» моніторингу діяльності 29 спеціалізованих служб підтримки осіб, які постраждали від домашнього насильства та/або насильства за ознакою статі у 19 громадах області.</w:t>
            </w:r>
          </w:p>
          <w:p w:rsidR="00AD2BC8" w:rsidRPr="005B58E2" w:rsidRDefault="00AD2BC8" w:rsidP="00C10E24">
            <w:pPr>
              <w:ind w:left="-57" w:right="-57"/>
              <w:jc w:val="both"/>
              <w:rPr>
                <w:color w:val="000000"/>
                <w:sz w:val="24"/>
                <w:szCs w:val="24"/>
              </w:rPr>
            </w:pPr>
            <w:r w:rsidRPr="005B58E2">
              <w:rPr>
                <w:color w:val="000000"/>
                <w:sz w:val="24"/>
                <w:szCs w:val="24"/>
              </w:rPr>
              <w:t>Окрім цього, вживались заходи</w:t>
            </w:r>
            <w:r>
              <w:rPr>
                <w:color w:val="000000"/>
                <w:sz w:val="24"/>
                <w:szCs w:val="24"/>
              </w:rPr>
              <w:t>,</w:t>
            </w:r>
            <w:r w:rsidRPr="005B58E2">
              <w:rPr>
                <w:color w:val="000000"/>
                <w:sz w:val="24"/>
                <w:szCs w:val="24"/>
              </w:rPr>
              <w:t xml:space="preserve"> спрямовані на приведення у відповідність до вимог законодавства у сфері протидії домашньому насильству та насильству за ознакою статі діяльності о</w:t>
            </w:r>
            <w:r>
              <w:rPr>
                <w:color w:val="000000"/>
                <w:sz w:val="24"/>
                <w:szCs w:val="24"/>
              </w:rPr>
              <w:t>рганів місцевого самоврядування.</w:t>
            </w:r>
            <w:r w:rsidRPr="005B58E2">
              <w:rPr>
                <w:color w:val="000000"/>
                <w:sz w:val="24"/>
                <w:szCs w:val="24"/>
              </w:rPr>
              <w:t xml:space="preserve"> </w:t>
            </w:r>
            <w:r>
              <w:rPr>
                <w:color w:val="000000"/>
                <w:sz w:val="24"/>
                <w:szCs w:val="24"/>
              </w:rPr>
              <w:t>З</w:t>
            </w:r>
            <w:r w:rsidRPr="005B58E2">
              <w:rPr>
                <w:color w:val="000000"/>
                <w:sz w:val="24"/>
                <w:szCs w:val="24"/>
              </w:rPr>
              <w:t xml:space="preserve"> цією метою на адресу виконавчих комітетів сільських, селищних, міських рад листами</w:t>
            </w:r>
            <w:r w:rsidRPr="009C3610">
              <w:rPr>
                <w:color w:val="000000"/>
                <w:sz w:val="24"/>
                <w:szCs w:val="24"/>
              </w:rPr>
              <w:t xml:space="preserve"> </w:t>
            </w:r>
            <w:r w:rsidRPr="005B58E2">
              <w:rPr>
                <w:color w:val="000000"/>
                <w:sz w:val="24"/>
                <w:szCs w:val="24"/>
              </w:rPr>
              <w:t>від</w:t>
            </w:r>
            <w:r w:rsidRPr="009C3610">
              <w:rPr>
                <w:color w:val="000000"/>
                <w:sz w:val="24"/>
                <w:szCs w:val="24"/>
              </w:rPr>
              <w:t xml:space="preserve"> </w:t>
            </w:r>
            <w:r w:rsidRPr="005B58E2">
              <w:rPr>
                <w:color w:val="000000"/>
                <w:sz w:val="24"/>
                <w:szCs w:val="24"/>
              </w:rPr>
              <w:t>31.01.2024 №</w:t>
            </w:r>
            <w:r w:rsidRPr="009C3610">
              <w:rPr>
                <w:color w:val="000000"/>
                <w:sz w:val="24"/>
                <w:szCs w:val="24"/>
              </w:rPr>
              <w:t xml:space="preserve"> </w:t>
            </w:r>
            <w:r w:rsidRPr="005B58E2">
              <w:rPr>
                <w:color w:val="000000"/>
                <w:sz w:val="24"/>
                <w:szCs w:val="24"/>
              </w:rPr>
              <w:t>0023-07-03/59 та від</w:t>
            </w:r>
            <w:r w:rsidRPr="009C3610">
              <w:rPr>
                <w:color w:val="000000"/>
                <w:sz w:val="24"/>
                <w:szCs w:val="24"/>
              </w:rPr>
              <w:t xml:space="preserve"> </w:t>
            </w:r>
            <w:r w:rsidRPr="005B58E2">
              <w:rPr>
                <w:color w:val="000000"/>
                <w:sz w:val="24"/>
                <w:szCs w:val="24"/>
              </w:rPr>
              <w:t>24.04.2024 №0023-07-03/278 направлялись рекомендації щодо</w:t>
            </w:r>
            <w:r w:rsidRPr="009C3610">
              <w:rPr>
                <w:color w:val="000000"/>
                <w:sz w:val="24"/>
                <w:szCs w:val="24"/>
              </w:rPr>
              <w:t xml:space="preserve"> </w:t>
            </w:r>
            <w:r w:rsidRPr="005B58E2">
              <w:rPr>
                <w:color w:val="000000"/>
                <w:sz w:val="24"/>
                <w:szCs w:val="24"/>
              </w:rPr>
              <w:t>забезпечення</w:t>
            </w:r>
            <w:r w:rsidRPr="009C3610">
              <w:rPr>
                <w:color w:val="000000"/>
                <w:sz w:val="24"/>
                <w:szCs w:val="24"/>
              </w:rPr>
              <w:t xml:space="preserve"> </w:t>
            </w:r>
            <w:r w:rsidRPr="005B58E2">
              <w:rPr>
                <w:color w:val="000000"/>
                <w:sz w:val="24"/>
                <w:szCs w:val="24"/>
              </w:rPr>
              <w:t>виконання</w:t>
            </w:r>
            <w:r w:rsidRPr="009C3610">
              <w:rPr>
                <w:color w:val="000000"/>
                <w:sz w:val="24"/>
                <w:szCs w:val="24"/>
              </w:rPr>
              <w:t xml:space="preserve"> </w:t>
            </w:r>
            <w:r w:rsidRPr="005B58E2">
              <w:rPr>
                <w:color w:val="000000"/>
                <w:sz w:val="24"/>
                <w:szCs w:val="24"/>
              </w:rPr>
              <w:t>вимог</w:t>
            </w:r>
            <w:r w:rsidRPr="009C3610">
              <w:rPr>
                <w:color w:val="000000"/>
                <w:sz w:val="24"/>
                <w:szCs w:val="24"/>
              </w:rPr>
              <w:t xml:space="preserve"> </w:t>
            </w:r>
            <w:r w:rsidRPr="005B58E2">
              <w:rPr>
                <w:color w:val="000000"/>
                <w:sz w:val="24"/>
                <w:szCs w:val="24"/>
              </w:rPr>
              <w:t>Порядку взаємодії</w:t>
            </w:r>
            <w:r w:rsidRPr="009C3610">
              <w:rPr>
                <w:color w:val="000000"/>
                <w:sz w:val="24"/>
                <w:szCs w:val="24"/>
              </w:rPr>
              <w:t xml:space="preserve"> </w:t>
            </w:r>
            <w:r w:rsidRPr="005B58E2">
              <w:rPr>
                <w:color w:val="000000"/>
                <w:sz w:val="24"/>
                <w:szCs w:val="24"/>
              </w:rPr>
              <w:t>суб`єктів,</w:t>
            </w:r>
            <w:r w:rsidRPr="009C3610">
              <w:rPr>
                <w:color w:val="000000"/>
                <w:sz w:val="24"/>
                <w:szCs w:val="24"/>
              </w:rPr>
              <w:t xml:space="preserve"> </w:t>
            </w:r>
            <w:r w:rsidRPr="005B58E2">
              <w:rPr>
                <w:color w:val="000000"/>
                <w:sz w:val="24"/>
                <w:szCs w:val="24"/>
              </w:rPr>
              <w:t>що</w:t>
            </w:r>
            <w:r w:rsidRPr="009C3610">
              <w:rPr>
                <w:color w:val="000000"/>
                <w:sz w:val="24"/>
                <w:szCs w:val="24"/>
              </w:rPr>
              <w:t xml:space="preserve"> </w:t>
            </w:r>
            <w:r w:rsidRPr="005B58E2">
              <w:rPr>
                <w:color w:val="000000"/>
                <w:sz w:val="24"/>
                <w:szCs w:val="24"/>
              </w:rPr>
              <w:t>здійснюють</w:t>
            </w:r>
            <w:r w:rsidRPr="009C3610">
              <w:rPr>
                <w:color w:val="000000"/>
                <w:sz w:val="24"/>
                <w:szCs w:val="24"/>
              </w:rPr>
              <w:t xml:space="preserve"> </w:t>
            </w:r>
            <w:r w:rsidRPr="005B58E2">
              <w:rPr>
                <w:color w:val="000000"/>
                <w:sz w:val="24"/>
                <w:szCs w:val="24"/>
              </w:rPr>
              <w:t>заходи</w:t>
            </w:r>
            <w:r w:rsidRPr="009C3610">
              <w:rPr>
                <w:color w:val="000000"/>
                <w:sz w:val="24"/>
                <w:szCs w:val="24"/>
              </w:rPr>
              <w:t xml:space="preserve"> </w:t>
            </w:r>
            <w:r w:rsidRPr="005B58E2">
              <w:rPr>
                <w:color w:val="000000"/>
                <w:sz w:val="24"/>
                <w:szCs w:val="24"/>
              </w:rPr>
              <w:t>у сфері  запобігання</w:t>
            </w:r>
            <w:r w:rsidRPr="009C3610">
              <w:rPr>
                <w:color w:val="000000"/>
                <w:sz w:val="24"/>
                <w:szCs w:val="24"/>
              </w:rPr>
              <w:t xml:space="preserve"> </w:t>
            </w:r>
            <w:r w:rsidRPr="005B58E2">
              <w:rPr>
                <w:color w:val="000000"/>
                <w:sz w:val="24"/>
                <w:szCs w:val="24"/>
              </w:rPr>
              <w:t>та</w:t>
            </w:r>
            <w:r w:rsidRPr="009C3610">
              <w:rPr>
                <w:color w:val="000000"/>
                <w:sz w:val="24"/>
                <w:szCs w:val="24"/>
              </w:rPr>
              <w:t xml:space="preserve"> </w:t>
            </w:r>
            <w:r w:rsidRPr="005B58E2">
              <w:rPr>
                <w:color w:val="000000"/>
                <w:sz w:val="24"/>
                <w:szCs w:val="24"/>
              </w:rPr>
              <w:t>протидії</w:t>
            </w:r>
            <w:r w:rsidRPr="009C3610">
              <w:rPr>
                <w:color w:val="000000"/>
                <w:sz w:val="24"/>
                <w:szCs w:val="24"/>
              </w:rPr>
              <w:t xml:space="preserve"> </w:t>
            </w:r>
            <w:r w:rsidRPr="005B58E2">
              <w:rPr>
                <w:color w:val="000000"/>
                <w:sz w:val="24"/>
                <w:szCs w:val="24"/>
              </w:rPr>
              <w:t>домашньому</w:t>
            </w:r>
            <w:r w:rsidRPr="009C3610">
              <w:rPr>
                <w:color w:val="000000"/>
                <w:sz w:val="24"/>
                <w:szCs w:val="24"/>
              </w:rPr>
              <w:t xml:space="preserve"> </w:t>
            </w:r>
            <w:r w:rsidRPr="005B58E2">
              <w:rPr>
                <w:color w:val="000000"/>
                <w:sz w:val="24"/>
                <w:szCs w:val="24"/>
              </w:rPr>
              <w:t>насильству і насильству</w:t>
            </w:r>
            <w:r w:rsidRPr="009C3610">
              <w:rPr>
                <w:color w:val="000000"/>
                <w:sz w:val="24"/>
                <w:szCs w:val="24"/>
              </w:rPr>
              <w:t xml:space="preserve"> </w:t>
            </w:r>
            <w:r w:rsidRPr="005B58E2">
              <w:rPr>
                <w:color w:val="000000"/>
                <w:sz w:val="24"/>
                <w:szCs w:val="24"/>
              </w:rPr>
              <w:t>за</w:t>
            </w:r>
            <w:r w:rsidRPr="009C3610">
              <w:rPr>
                <w:color w:val="000000"/>
                <w:sz w:val="24"/>
                <w:szCs w:val="24"/>
              </w:rPr>
              <w:t xml:space="preserve"> </w:t>
            </w:r>
            <w:r w:rsidRPr="005B58E2">
              <w:rPr>
                <w:color w:val="000000"/>
                <w:sz w:val="24"/>
                <w:szCs w:val="24"/>
              </w:rPr>
              <w:t>ознакою</w:t>
            </w:r>
            <w:r w:rsidRPr="009C3610">
              <w:rPr>
                <w:color w:val="000000"/>
                <w:sz w:val="24"/>
                <w:szCs w:val="24"/>
              </w:rPr>
              <w:t xml:space="preserve"> </w:t>
            </w:r>
            <w:r w:rsidRPr="005B58E2">
              <w:rPr>
                <w:color w:val="000000"/>
                <w:sz w:val="24"/>
                <w:szCs w:val="24"/>
              </w:rPr>
              <w:t>статі,</w:t>
            </w:r>
            <w:r w:rsidRPr="009C3610">
              <w:rPr>
                <w:color w:val="000000"/>
                <w:sz w:val="24"/>
                <w:szCs w:val="24"/>
              </w:rPr>
              <w:t xml:space="preserve"> </w:t>
            </w:r>
            <w:r w:rsidRPr="005B58E2">
              <w:rPr>
                <w:color w:val="000000"/>
                <w:sz w:val="24"/>
                <w:szCs w:val="24"/>
              </w:rPr>
              <w:t>затвердженого постановою</w:t>
            </w:r>
            <w:r w:rsidRPr="009C3610">
              <w:rPr>
                <w:color w:val="000000"/>
                <w:sz w:val="24"/>
                <w:szCs w:val="24"/>
              </w:rPr>
              <w:t xml:space="preserve"> </w:t>
            </w:r>
            <w:r w:rsidRPr="005B58E2">
              <w:rPr>
                <w:color w:val="000000"/>
                <w:sz w:val="24"/>
                <w:szCs w:val="24"/>
              </w:rPr>
              <w:t>Кабінету</w:t>
            </w:r>
            <w:r w:rsidRPr="009C3610">
              <w:rPr>
                <w:color w:val="000000"/>
                <w:sz w:val="24"/>
                <w:szCs w:val="24"/>
              </w:rPr>
              <w:t xml:space="preserve"> </w:t>
            </w:r>
            <w:r w:rsidRPr="005B58E2">
              <w:rPr>
                <w:color w:val="000000"/>
                <w:sz w:val="24"/>
                <w:szCs w:val="24"/>
              </w:rPr>
              <w:t>Міністрів</w:t>
            </w:r>
            <w:r w:rsidRPr="009C3610">
              <w:rPr>
                <w:color w:val="000000"/>
                <w:sz w:val="24"/>
                <w:szCs w:val="24"/>
              </w:rPr>
              <w:t xml:space="preserve"> </w:t>
            </w:r>
            <w:r w:rsidRPr="005B58E2">
              <w:rPr>
                <w:color w:val="000000"/>
                <w:sz w:val="24"/>
                <w:szCs w:val="24"/>
              </w:rPr>
              <w:t>України</w:t>
            </w:r>
            <w:r w:rsidRPr="009C3610">
              <w:rPr>
                <w:color w:val="000000"/>
                <w:sz w:val="24"/>
                <w:szCs w:val="24"/>
              </w:rPr>
              <w:t xml:space="preserve"> </w:t>
            </w:r>
            <w:r w:rsidRPr="005B58E2">
              <w:rPr>
                <w:color w:val="000000"/>
                <w:sz w:val="24"/>
                <w:szCs w:val="24"/>
              </w:rPr>
              <w:t>від 22.08.2018</w:t>
            </w:r>
            <w:r w:rsidRPr="009C3610">
              <w:rPr>
                <w:color w:val="000000"/>
                <w:sz w:val="24"/>
                <w:szCs w:val="24"/>
              </w:rPr>
              <w:t xml:space="preserve"> </w:t>
            </w:r>
            <w:r w:rsidRPr="005B58E2">
              <w:rPr>
                <w:color w:val="000000"/>
                <w:sz w:val="24"/>
                <w:szCs w:val="24"/>
              </w:rPr>
              <w:t>№</w:t>
            </w:r>
            <w:r w:rsidRPr="009C3610">
              <w:rPr>
                <w:color w:val="000000"/>
                <w:sz w:val="24"/>
                <w:szCs w:val="24"/>
              </w:rPr>
              <w:t xml:space="preserve"> </w:t>
            </w:r>
            <w:r w:rsidRPr="005B58E2">
              <w:rPr>
                <w:color w:val="000000"/>
                <w:sz w:val="24"/>
                <w:szCs w:val="24"/>
              </w:rPr>
              <w:t>658</w:t>
            </w:r>
            <w:r w:rsidRPr="009C3610">
              <w:rPr>
                <w:color w:val="000000"/>
                <w:sz w:val="24"/>
                <w:szCs w:val="24"/>
              </w:rPr>
              <w:t xml:space="preserve"> </w:t>
            </w:r>
            <w:r w:rsidRPr="005B58E2">
              <w:rPr>
                <w:color w:val="000000"/>
                <w:sz w:val="24"/>
                <w:szCs w:val="24"/>
              </w:rPr>
              <w:t>(визначення</w:t>
            </w:r>
            <w:r w:rsidRPr="009C3610">
              <w:rPr>
                <w:color w:val="000000"/>
                <w:sz w:val="24"/>
                <w:szCs w:val="24"/>
              </w:rPr>
              <w:t xml:space="preserve"> </w:t>
            </w:r>
            <w:r w:rsidRPr="005B58E2">
              <w:rPr>
                <w:color w:val="000000"/>
                <w:sz w:val="24"/>
                <w:szCs w:val="24"/>
              </w:rPr>
              <w:t>координатора, відповідального</w:t>
            </w:r>
            <w:r w:rsidRPr="009C3610">
              <w:rPr>
                <w:color w:val="000000"/>
                <w:sz w:val="24"/>
                <w:szCs w:val="24"/>
              </w:rPr>
              <w:t xml:space="preserve"> </w:t>
            </w:r>
            <w:r w:rsidRPr="005B58E2">
              <w:rPr>
                <w:color w:val="000000"/>
                <w:sz w:val="24"/>
                <w:szCs w:val="24"/>
              </w:rPr>
              <w:t>структурного</w:t>
            </w:r>
            <w:r w:rsidRPr="009C3610">
              <w:rPr>
                <w:color w:val="000000"/>
                <w:sz w:val="24"/>
                <w:szCs w:val="24"/>
              </w:rPr>
              <w:t xml:space="preserve"> </w:t>
            </w:r>
            <w:r w:rsidRPr="005B58E2">
              <w:rPr>
                <w:color w:val="000000"/>
                <w:sz w:val="24"/>
                <w:szCs w:val="24"/>
              </w:rPr>
              <w:t>підрозділу</w:t>
            </w:r>
            <w:r w:rsidRPr="009C3610">
              <w:rPr>
                <w:color w:val="000000"/>
                <w:sz w:val="24"/>
                <w:szCs w:val="24"/>
              </w:rPr>
              <w:t xml:space="preserve"> </w:t>
            </w:r>
            <w:r w:rsidRPr="005B58E2">
              <w:rPr>
                <w:color w:val="000000"/>
                <w:sz w:val="24"/>
                <w:szCs w:val="24"/>
              </w:rPr>
              <w:t>та відповідальної</w:t>
            </w:r>
            <w:r w:rsidRPr="009C3610">
              <w:rPr>
                <w:color w:val="000000"/>
                <w:sz w:val="24"/>
                <w:szCs w:val="24"/>
              </w:rPr>
              <w:t xml:space="preserve"> </w:t>
            </w:r>
            <w:r w:rsidRPr="005B58E2">
              <w:rPr>
                <w:color w:val="000000"/>
                <w:sz w:val="24"/>
                <w:szCs w:val="24"/>
              </w:rPr>
              <w:t>особи,</w:t>
            </w:r>
            <w:r w:rsidRPr="009C3610">
              <w:rPr>
                <w:color w:val="000000"/>
                <w:sz w:val="24"/>
                <w:szCs w:val="24"/>
              </w:rPr>
              <w:t xml:space="preserve"> </w:t>
            </w:r>
            <w:r w:rsidRPr="005B58E2">
              <w:rPr>
                <w:color w:val="000000"/>
                <w:sz w:val="24"/>
                <w:szCs w:val="24"/>
              </w:rPr>
              <w:t>утворення</w:t>
            </w:r>
            <w:r w:rsidRPr="009C3610">
              <w:rPr>
                <w:color w:val="000000"/>
                <w:sz w:val="24"/>
                <w:szCs w:val="24"/>
              </w:rPr>
              <w:t xml:space="preserve"> </w:t>
            </w:r>
            <w:r w:rsidRPr="005B58E2">
              <w:rPr>
                <w:color w:val="000000"/>
                <w:sz w:val="24"/>
                <w:szCs w:val="24"/>
              </w:rPr>
              <w:t>дорадчого</w:t>
            </w:r>
            <w:r w:rsidRPr="009C3610">
              <w:rPr>
                <w:color w:val="000000"/>
                <w:sz w:val="24"/>
                <w:szCs w:val="24"/>
              </w:rPr>
              <w:t xml:space="preserve"> </w:t>
            </w:r>
            <w:r w:rsidRPr="005B58E2">
              <w:rPr>
                <w:color w:val="000000"/>
                <w:sz w:val="24"/>
                <w:szCs w:val="24"/>
              </w:rPr>
              <w:t>орану тощо).</w:t>
            </w:r>
          </w:p>
          <w:p w:rsidR="00AD2BC8" w:rsidRPr="00791225" w:rsidRDefault="00AD2BC8" w:rsidP="00C10E24">
            <w:pPr>
              <w:ind w:left="-57" w:right="-57"/>
              <w:jc w:val="both"/>
              <w:rPr>
                <w:color w:val="000000"/>
                <w:sz w:val="24"/>
                <w:szCs w:val="24"/>
              </w:rPr>
            </w:pPr>
            <w:r w:rsidRPr="005B58E2">
              <w:rPr>
                <w:color w:val="000000"/>
                <w:sz w:val="24"/>
                <w:szCs w:val="24"/>
              </w:rPr>
              <w:t>Працівниками Головного управління також проводилась інформаційно-роз’яснювальна та консультаційна робота з питань організації роботи у зазначеному напрямку. Так, спільно з ГО «Чернігівський громадських комітет захисту прав людини», Департаментом сім’ї, молоді та спорту та іншими профільними структурними підрозділами обласної державної адміністрації  здійснено виїзди до 21 територіальної громади, де проводились робочі зустрічі та засідання «круглого столу» з питань міжвідомчої взаємодії щодо протидії гендерно-зумовленому насильству, зокрема торгівлі людьми, організації надання постраждалим соціальної підтримки та соціальних послуг.</w:t>
            </w:r>
          </w:p>
        </w:tc>
        <w:tc>
          <w:tcPr>
            <w:tcW w:w="992" w:type="dxa"/>
            <w:tcBorders>
              <w:top w:val="single" w:sz="4" w:space="0" w:color="000000"/>
              <w:left w:val="single" w:sz="4" w:space="0" w:color="000000"/>
              <w:bottom w:val="single" w:sz="4" w:space="0" w:color="000000"/>
              <w:right w:val="single" w:sz="4" w:space="0" w:color="000000"/>
            </w:tcBorders>
          </w:tcPr>
          <w:p w:rsidR="00AD2BC8" w:rsidRPr="00791225" w:rsidRDefault="00AD2BC8">
            <w:pPr>
              <w:spacing w:before="60"/>
              <w:ind w:left="-57" w:right="-57"/>
              <w:jc w:val="cente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AD2BC8" w:rsidRPr="00791225" w:rsidRDefault="00AD2BC8">
            <w:pPr>
              <w:spacing w:before="60"/>
              <w:ind w:left="-57" w:right="-57"/>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D2BC8" w:rsidRPr="00791225" w:rsidRDefault="00AD2BC8">
            <w:pPr>
              <w:spacing w:before="60"/>
              <w:ind w:left="-57" w:right="-57"/>
              <w:jc w:val="center"/>
              <w:rPr>
                <w:color w:val="000000"/>
                <w:sz w:val="24"/>
                <w:szCs w:val="24"/>
              </w:rPr>
            </w:pP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F63323"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 xml:space="preserve">3) Проведення навчань для фахівців з питань надання  допомоги особам, </w:t>
            </w:r>
            <w:r w:rsidRPr="00645F6F">
              <w:rPr>
                <w:rFonts w:ascii="Times New Roman" w:eastAsia="MS Mincho" w:hAnsi="Times New Roman" w:cs="Times New Roman"/>
                <w:sz w:val="24"/>
                <w:szCs w:val="24"/>
                <w:lang w:eastAsia="ja-JP"/>
              </w:rPr>
              <w:t>які постраждали від насильства за ознакою статі та сексуального насильства, пов’язаного з конфліктом</w:t>
            </w:r>
            <w:r w:rsidRPr="00645F6F">
              <w:rPr>
                <w:rFonts w:ascii="Times New Roman" w:hAnsi="Times New Roman" w:cs="Times New Roman"/>
                <w:sz w:val="24"/>
                <w:szCs w:val="24"/>
              </w:rPr>
              <w:t xml:space="preserve">, </w:t>
            </w:r>
            <w:r w:rsidRPr="00645F6F">
              <w:rPr>
                <w:rFonts w:ascii="Times New Roman" w:hAnsi="Times New Roman" w:cs="Times New Roman"/>
                <w:iCs/>
                <w:sz w:val="24"/>
                <w:szCs w:val="24"/>
              </w:rPr>
              <w:t>торгівлі людьми,</w:t>
            </w:r>
            <w:r w:rsidRPr="00645F6F">
              <w:rPr>
                <w:rFonts w:ascii="Times New Roman" w:hAnsi="Times New Roman" w:cs="Times New Roman"/>
                <w:sz w:val="24"/>
                <w:szCs w:val="24"/>
              </w:rPr>
              <w:t xml:space="preserve"> </w:t>
            </w:r>
            <w:r w:rsidRPr="00645F6F">
              <w:rPr>
                <w:rFonts w:ascii="Times New Roman" w:hAnsi="Times New Roman" w:cs="Times New Roman"/>
                <w:iCs/>
                <w:sz w:val="24"/>
                <w:szCs w:val="24"/>
              </w:rPr>
              <w:t>репродуктивного здоров’я</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1C0277" w:rsidRDefault="004B3516" w:rsidP="001C0277">
            <w:pPr>
              <w:spacing w:before="60"/>
              <w:ind w:left="-57" w:right="-57"/>
              <w:jc w:val="center"/>
              <w:rPr>
                <w:color w:val="000000"/>
                <w:sz w:val="24"/>
                <w:szCs w:val="24"/>
              </w:rPr>
            </w:pPr>
            <w:r w:rsidRPr="001C0277">
              <w:rPr>
                <w:color w:val="000000"/>
                <w:sz w:val="24"/>
                <w:szCs w:val="24"/>
              </w:rPr>
              <w:t>535 посадовців (271</w:t>
            </w:r>
            <w:r w:rsidRPr="001C0277">
              <w:rPr>
                <w:color w:val="000000"/>
                <w:sz w:val="24"/>
                <w:szCs w:val="24"/>
                <w:lang w:val="ru-RU"/>
              </w:rPr>
              <w:t xml:space="preserve"> </w:t>
            </w:r>
            <w:r w:rsidRPr="001C0277">
              <w:rPr>
                <w:color w:val="000000"/>
                <w:sz w:val="24"/>
                <w:szCs w:val="24"/>
              </w:rPr>
              <w:t>державних службовців та 264 представники  органів місцевого самоврядування )</w:t>
            </w:r>
          </w:p>
          <w:p w:rsidR="004B3516" w:rsidRPr="00791225" w:rsidRDefault="004B3516">
            <w:pPr>
              <w:spacing w:before="60"/>
              <w:ind w:left="-57" w:right="-57"/>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FD63DC">
            <w:pPr>
              <w:spacing w:before="60"/>
              <w:ind w:left="-57" w:right="-57"/>
              <w:jc w:val="both"/>
              <w:rPr>
                <w:color w:val="000000"/>
                <w:sz w:val="24"/>
                <w:szCs w:val="24"/>
              </w:rPr>
            </w:pPr>
            <w:r w:rsidRPr="001C0277">
              <w:rPr>
                <w:bCs/>
                <w:color w:val="000000"/>
                <w:sz w:val="24"/>
                <w:szCs w:val="24"/>
              </w:rPr>
              <w:t xml:space="preserve">Чернігівським регіональним центром підвищення кваліфікації </w:t>
            </w:r>
            <w:r>
              <w:rPr>
                <w:bCs/>
                <w:color w:val="000000"/>
                <w:sz w:val="24"/>
                <w:szCs w:val="24"/>
              </w:rPr>
              <w:t>протягом 2024 року проведено ряд навчань:</w:t>
            </w:r>
            <w:r w:rsidRPr="001C0277">
              <w:rPr>
                <w:bCs/>
                <w:color w:val="000000"/>
                <w:sz w:val="24"/>
                <w:szCs w:val="24"/>
              </w:rPr>
              <w:t xml:space="preserve"> </w:t>
            </w:r>
            <w:r>
              <w:rPr>
                <w:bCs/>
                <w:color w:val="000000"/>
                <w:sz w:val="24"/>
                <w:szCs w:val="24"/>
              </w:rPr>
              <w:t xml:space="preserve">загально-строкова програма підвищення кваліфікації </w:t>
            </w:r>
            <w:r w:rsidRPr="001C0277">
              <w:rPr>
                <w:bCs/>
                <w:color w:val="000000"/>
                <w:sz w:val="24"/>
                <w:szCs w:val="24"/>
              </w:rPr>
              <w:t xml:space="preserve"> «Механізми реагування на проблеми домашнього насильства та торгівлю людьми на місцевому рівні» (3 групи)</w:t>
            </w:r>
            <w:r>
              <w:rPr>
                <w:color w:val="000000"/>
                <w:sz w:val="24"/>
                <w:szCs w:val="24"/>
              </w:rPr>
              <w:t xml:space="preserve">; </w:t>
            </w:r>
            <w:r w:rsidRPr="00FD63DC">
              <w:rPr>
                <w:bCs/>
                <w:color w:val="000000"/>
                <w:sz w:val="24"/>
                <w:szCs w:val="24"/>
              </w:rPr>
              <w:t xml:space="preserve">загально-строкова програма підвищення кваліфікації  </w:t>
            </w:r>
            <w:r w:rsidRPr="001C0277">
              <w:rPr>
                <w:color w:val="000000"/>
                <w:sz w:val="24"/>
                <w:szCs w:val="24"/>
              </w:rPr>
              <w:t>«Організація роботи з упровадження програми для кривдників» (2 групи)</w:t>
            </w:r>
            <w:r>
              <w:rPr>
                <w:color w:val="000000"/>
                <w:sz w:val="24"/>
                <w:szCs w:val="24"/>
              </w:rPr>
              <w:t xml:space="preserve">; </w:t>
            </w:r>
            <w:r w:rsidRPr="00FD63DC">
              <w:rPr>
                <w:bCs/>
                <w:color w:val="000000"/>
                <w:sz w:val="24"/>
                <w:szCs w:val="24"/>
              </w:rPr>
              <w:t xml:space="preserve">загально-строкова програма підвищення кваліфікації  </w:t>
            </w:r>
            <w:r w:rsidRPr="001C0277">
              <w:rPr>
                <w:color w:val="000000"/>
                <w:sz w:val="24"/>
                <w:szCs w:val="24"/>
              </w:rPr>
              <w:t>«</w:t>
            </w:r>
            <w:r w:rsidRPr="001C0277">
              <w:rPr>
                <w:bCs/>
                <w:color w:val="000000"/>
                <w:sz w:val="24"/>
                <w:szCs w:val="24"/>
              </w:rPr>
              <w:t>Робота з постраждалими від сексуального насильства в умовах збройного конфлікту</w:t>
            </w:r>
            <w:r w:rsidRPr="001C0277">
              <w:rPr>
                <w:color w:val="000000"/>
                <w:sz w:val="24"/>
                <w:szCs w:val="24"/>
              </w:rPr>
              <w:t>»</w:t>
            </w:r>
            <w:r>
              <w:rPr>
                <w:color w:val="000000"/>
                <w:sz w:val="24"/>
                <w:szCs w:val="24"/>
              </w:rPr>
              <w:t xml:space="preserve">; </w:t>
            </w:r>
            <w:r w:rsidRPr="00FD63DC">
              <w:rPr>
                <w:bCs/>
                <w:color w:val="000000"/>
                <w:sz w:val="24"/>
                <w:szCs w:val="24"/>
              </w:rPr>
              <w:t xml:space="preserve">загально-строкова програма підвищення кваліфікації  </w:t>
            </w:r>
            <w:r w:rsidRPr="001C0277">
              <w:rPr>
                <w:bCs/>
                <w:color w:val="000000"/>
                <w:sz w:val="24"/>
                <w:szCs w:val="24"/>
              </w:rPr>
              <w:t>«Гендерна рівність: як це реалізувати в органах виконавчої влади та місцевого самоврядування» (2 групи)</w:t>
            </w:r>
            <w:r>
              <w:rPr>
                <w:bCs/>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
                <w:sz w:val="24"/>
                <w:szCs w:val="24"/>
              </w:rPr>
            </w:pPr>
            <w:r w:rsidRPr="00645F6F">
              <w:rPr>
                <w:rFonts w:ascii="Times New Roman" w:eastAsia="MS Mincho" w:hAnsi="Times New Roman" w:cs="Times New Roman"/>
                <w:sz w:val="24"/>
                <w:szCs w:val="24"/>
                <w:lang w:eastAsia="ja-JP"/>
              </w:rPr>
              <w:t xml:space="preserve">4) Проведення навчань для жінок, які шукають роботу, в тому числі, які постраждали від насильства за ознакою статі, торгівлі людьми </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pPr>
              <w:spacing w:before="60"/>
              <w:ind w:left="-57" w:right="-57"/>
              <w:jc w:val="center"/>
              <w:rPr>
                <w:color w:val="000000"/>
                <w:sz w:val="24"/>
                <w:szCs w:val="24"/>
              </w:rPr>
            </w:pPr>
          </w:p>
          <w:p w:rsidR="004B3516"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r w:rsidRPr="000D58EE">
              <w:rPr>
                <w:color w:val="000000"/>
                <w:sz w:val="24"/>
                <w:szCs w:val="24"/>
              </w:rPr>
              <w:t>74 заходи, 579 учасників</w:t>
            </w: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r w:rsidRPr="000D58EE">
              <w:rPr>
                <w:color w:val="000000"/>
                <w:sz w:val="24"/>
                <w:szCs w:val="24"/>
              </w:rPr>
              <w:t>21 захід,</w:t>
            </w:r>
          </w:p>
          <w:p w:rsidR="004B3516" w:rsidRPr="000D58EE" w:rsidRDefault="004B3516" w:rsidP="000D58EE">
            <w:pPr>
              <w:spacing w:before="60"/>
              <w:ind w:left="-57" w:right="-57"/>
              <w:jc w:val="center"/>
              <w:rPr>
                <w:color w:val="000000"/>
                <w:sz w:val="24"/>
                <w:szCs w:val="24"/>
              </w:rPr>
            </w:pPr>
            <w:r w:rsidRPr="000D58EE">
              <w:rPr>
                <w:color w:val="000000"/>
                <w:sz w:val="24"/>
                <w:szCs w:val="24"/>
              </w:rPr>
              <w:t>208 учасниць</w:t>
            </w: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r w:rsidRPr="000D58EE">
              <w:rPr>
                <w:color w:val="000000"/>
                <w:sz w:val="24"/>
                <w:szCs w:val="24"/>
              </w:rPr>
              <w:t>6 заходів</w:t>
            </w:r>
          </w:p>
          <w:p w:rsidR="004B3516" w:rsidRPr="000D58EE" w:rsidRDefault="004B3516" w:rsidP="000D58EE">
            <w:pPr>
              <w:spacing w:before="60"/>
              <w:ind w:left="-57" w:right="-57"/>
              <w:jc w:val="center"/>
              <w:rPr>
                <w:color w:val="000000"/>
                <w:sz w:val="24"/>
                <w:szCs w:val="24"/>
              </w:rPr>
            </w:pPr>
            <w:r w:rsidRPr="000D58EE">
              <w:rPr>
                <w:color w:val="000000"/>
                <w:sz w:val="24"/>
                <w:szCs w:val="24"/>
              </w:rPr>
              <w:t>20 учасниць</w:t>
            </w: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r w:rsidRPr="000D58EE">
              <w:rPr>
                <w:color w:val="000000"/>
                <w:sz w:val="24"/>
                <w:szCs w:val="24"/>
              </w:rPr>
              <w:t>7 заходів</w:t>
            </w:r>
          </w:p>
          <w:p w:rsidR="004B3516" w:rsidRPr="000D58EE" w:rsidRDefault="004B3516" w:rsidP="000D58EE">
            <w:pPr>
              <w:spacing w:before="60"/>
              <w:ind w:left="-57" w:right="-57"/>
              <w:jc w:val="center"/>
              <w:rPr>
                <w:color w:val="000000"/>
                <w:sz w:val="24"/>
                <w:szCs w:val="24"/>
              </w:rPr>
            </w:pPr>
            <w:r w:rsidRPr="000D58EE">
              <w:rPr>
                <w:color w:val="000000"/>
                <w:sz w:val="24"/>
                <w:szCs w:val="24"/>
              </w:rPr>
              <w:t>57 учасниць</w:t>
            </w: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p>
          <w:p w:rsidR="004B3516" w:rsidRPr="000D58EE" w:rsidRDefault="004B3516" w:rsidP="000D58EE">
            <w:pPr>
              <w:spacing w:before="60"/>
              <w:ind w:left="-57" w:right="-57"/>
              <w:jc w:val="center"/>
              <w:rPr>
                <w:color w:val="000000"/>
                <w:sz w:val="24"/>
                <w:szCs w:val="24"/>
              </w:rPr>
            </w:pPr>
            <w:r w:rsidRPr="000D58EE">
              <w:rPr>
                <w:color w:val="000000"/>
                <w:sz w:val="24"/>
                <w:szCs w:val="24"/>
              </w:rPr>
              <w:t>1 захід</w:t>
            </w:r>
          </w:p>
          <w:p w:rsidR="004B3516" w:rsidRPr="000D58EE" w:rsidRDefault="004B3516" w:rsidP="000D58EE">
            <w:pPr>
              <w:spacing w:before="60"/>
              <w:ind w:left="-57" w:right="-57"/>
              <w:jc w:val="center"/>
              <w:rPr>
                <w:color w:val="000000"/>
                <w:sz w:val="24"/>
                <w:szCs w:val="24"/>
              </w:rPr>
            </w:pPr>
            <w:r w:rsidRPr="000D58EE">
              <w:rPr>
                <w:color w:val="000000"/>
                <w:sz w:val="24"/>
                <w:szCs w:val="24"/>
              </w:rPr>
              <w:t>16 учасниць</w:t>
            </w:r>
          </w:p>
          <w:p w:rsidR="004B3516" w:rsidRPr="00791225" w:rsidRDefault="004B3516" w:rsidP="00397671">
            <w:pPr>
              <w:spacing w:before="60"/>
              <w:ind w:right="-57"/>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0D58EE" w:rsidRDefault="004B3516" w:rsidP="00397671">
            <w:pPr>
              <w:ind w:left="-57" w:right="-57"/>
              <w:jc w:val="both"/>
              <w:rPr>
                <w:color w:val="000000"/>
                <w:sz w:val="24"/>
                <w:szCs w:val="24"/>
              </w:rPr>
            </w:pPr>
            <w:r w:rsidRPr="000D58EE">
              <w:rPr>
                <w:color w:val="000000"/>
                <w:sz w:val="24"/>
                <w:szCs w:val="24"/>
              </w:rPr>
              <w:t>У 2024 році до служби зайнятості Чернігівської області особи, які визнані постраждалими від торгівлі людьми, не звертались та на обліку не перебували. Інформації від безробітних осіб щодо приналежності їх до постраждалих від насильства за ознакою статі або від торгівлі людьми до фахівців служби зайнятості також не надходило. В рамках національного механізму взаємодії суб’єктів, які здійснюють заходи у сфері протидії торгівлі людьми, служба зайнятості Чернігівської області в межах своєї компетенції та повноважень відповідно до чинного законодавства готова до надання комплексу соціальних послуг постраждалим від торгівлі людьми особам у разі їх звернення.</w:t>
            </w:r>
          </w:p>
          <w:p w:rsidR="004B3516" w:rsidRPr="000D58EE" w:rsidRDefault="004B3516" w:rsidP="00397671">
            <w:pPr>
              <w:ind w:left="-57" w:right="-57"/>
              <w:jc w:val="both"/>
              <w:rPr>
                <w:color w:val="000000"/>
                <w:sz w:val="24"/>
                <w:szCs w:val="24"/>
              </w:rPr>
            </w:pPr>
            <w:r w:rsidRPr="000D58EE">
              <w:rPr>
                <w:color w:val="000000"/>
                <w:sz w:val="24"/>
                <w:szCs w:val="24"/>
              </w:rPr>
              <w:t xml:space="preserve">З метою підвищення рівня поінформованості безробітних осіб з питань протидії торгівлі людьми у 2024 році фахівцями служби зайнятості Чернігівської області проведено 74 семінари на тему «Ризики нелегальної трудової міграції», учасниками яких стали 579 безробітних осіб. </w:t>
            </w:r>
          </w:p>
          <w:p w:rsidR="004B3516" w:rsidRPr="000D58EE" w:rsidRDefault="004B3516" w:rsidP="00397671">
            <w:pPr>
              <w:ind w:left="-57" w:right="-57"/>
              <w:jc w:val="both"/>
              <w:rPr>
                <w:color w:val="000000"/>
                <w:sz w:val="24"/>
                <w:szCs w:val="24"/>
              </w:rPr>
            </w:pPr>
            <w:r>
              <w:rPr>
                <w:color w:val="000000"/>
                <w:sz w:val="24"/>
                <w:szCs w:val="24"/>
              </w:rPr>
              <w:t>У</w:t>
            </w:r>
            <w:r w:rsidRPr="000D58EE">
              <w:rPr>
                <w:color w:val="000000"/>
                <w:sz w:val="24"/>
                <w:szCs w:val="24"/>
              </w:rPr>
              <w:t xml:space="preserve"> рамках щорічної Всеукраїнської інформаційно-просвітницької акції «Жінки, знайте свої права» в березні 2024 року фахівці служби зайнятості Чернігівської області провели 21 захід для 208 безробітних жінок. Тематика та зміст цих заходів мали на меті підвищення рівня 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в усіх сферах суспільного життя тощо. </w:t>
            </w:r>
          </w:p>
          <w:p w:rsidR="004B3516" w:rsidRPr="000D58EE" w:rsidRDefault="004B3516" w:rsidP="00397671">
            <w:pPr>
              <w:ind w:left="-57" w:right="-57"/>
              <w:jc w:val="both"/>
              <w:rPr>
                <w:color w:val="000000"/>
                <w:sz w:val="24"/>
                <w:szCs w:val="24"/>
              </w:rPr>
            </w:pPr>
            <w:r w:rsidRPr="000D58EE">
              <w:rPr>
                <w:color w:val="000000"/>
                <w:sz w:val="24"/>
                <w:szCs w:val="24"/>
              </w:rPr>
              <w:t>Фахівцями Чернігівської філії у 2024 році з метою формування лідерських якостей жінок у професійній сфері впродовж року проведено 6 тренінгів на</w:t>
            </w:r>
            <w:r>
              <w:rPr>
                <w:color w:val="000000"/>
                <w:sz w:val="24"/>
                <w:szCs w:val="24"/>
              </w:rPr>
              <w:t xml:space="preserve"> тему «Успішна жінка» </w:t>
            </w:r>
            <w:r w:rsidRPr="000D58EE">
              <w:rPr>
                <w:color w:val="000000"/>
                <w:sz w:val="24"/>
                <w:szCs w:val="24"/>
              </w:rPr>
              <w:t>для 20 безробітних жінок з числа молоді.</w:t>
            </w:r>
          </w:p>
          <w:p w:rsidR="004B3516" w:rsidRPr="000D58EE" w:rsidRDefault="004B3516" w:rsidP="00397671">
            <w:pPr>
              <w:ind w:left="-57" w:right="-57"/>
              <w:jc w:val="both"/>
              <w:rPr>
                <w:color w:val="000000"/>
                <w:sz w:val="24"/>
                <w:szCs w:val="24"/>
              </w:rPr>
            </w:pPr>
            <w:r>
              <w:rPr>
                <w:color w:val="000000"/>
                <w:sz w:val="24"/>
                <w:szCs w:val="24"/>
              </w:rPr>
              <w:t>Психологи</w:t>
            </w:r>
            <w:r w:rsidRPr="000D58EE">
              <w:rPr>
                <w:color w:val="000000"/>
                <w:sz w:val="24"/>
                <w:szCs w:val="24"/>
              </w:rPr>
              <w:t>нею Ніжинської філії в рамках проєкту соціального простору «Вільна», який реалізується за ініціативи ГО «Інноваційні соціальні рішення» в межах гуманітарного реагування UNFPA та за підтримки Ukraine Humanitarian Fund, впродовж 2024 року</w:t>
            </w:r>
            <w:r>
              <w:rPr>
                <w:color w:val="000000"/>
                <w:sz w:val="24"/>
                <w:szCs w:val="24"/>
              </w:rPr>
              <w:t xml:space="preserve"> проведено 7 тренінгів на теми «Портфоліо кар'єрного просування», «Як знайти свій ікігай», «</w:t>
            </w:r>
            <w:r w:rsidRPr="000D58EE">
              <w:rPr>
                <w:color w:val="000000"/>
                <w:sz w:val="24"/>
                <w:szCs w:val="24"/>
              </w:rPr>
              <w:t xml:space="preserve">Побудова </w:t>
            </w:r>
            <w:r>
              <w:rPr>
                <w:color w:val="000000"/>
                <w:sz w:val="24"/>
                <w:szCs w:val="24"/>
              </w:rPr>
              <w:t>кар'єри та професійний розвиток»</w:t>
            </w:r>
            <w:r w:rsidRPr="000D58EE">
              <w:rPr>
                <w:color w:val="000000"/>
                <w:sz w:val="24"/>
                <w:szCs w:val="24"/>
              </w:rPr>
              <w:t>, «Техніка пошуку роботи. Правила складання резюме», «Подолання наслідків стресу та формування навичок психологічної самодопомоги». Участь в цих заходах взяли 57 жінок, в тому числі з числа внутрішньо переміщених осіб.</w:t>
            </w:r>
          </w:p>
          <w:p w:rsidR="004B3516" w:rsidRPr="00791225" w:rsidRDefault="004B3516" w:rsidP="00C10E24">
            <w:pPr>
              <w:ind w:left="-57" w:right="-57"/>
              <w:jc w:val="both"/>
              <w:rPr>
                <w:color w:val="000000"/>
                <w:sz w:val="24"/>
                <w:szCs w:val="24"/>
              </w:rPr>
            </w:pPr>
            <w:r w:rsidRPr="000D58EE">
              <w:rPr>
                <w:color w:val="000000"/>
                <w:sz w:val="24"/>
                <w:szCs w:val="24"/>
              </w:rPr>
              <w:t>14</w:t>
            </w:r>
            <w:r>
              <w:rPr>
                <w:color w:val="000000"/>
                <w:sz w:val="24"/>
                <w:szCs w:val="24"/>
              </w:rPr>
              <w:t>.06.2024</w:t>
            </w:r>
            <w:r w:rsidRPr="000D58EE">
              <w:rPr>
                <w:color w:val="000000"/>
                <w:sz w:val="24"/>
                <w:szCs w:val="24"/>
              </w:rPr>
              <w:t xml:space="preserve"> фахівцями Чернігівської філії на базі Чернігівського обласного молодіжного центру в рамках проєк</w:t>
            </w:r>
            <w:r>
              <w:rPr>
                <w:color w:val="000000"/>
                <w:sz w:val="24"/>
                <w:szCs w:val="24"/>
              </w:rPr>
              <w:t>ту «</w:t>
            </w:r>
            <w:r w:rsidRPr="000D58EE">
              <w:rPr>
                <w:color w:val="000000"/>
                <w:sz w:val="24"/>
                <w:szCs w:val="24"/>
              </w:rPr>
              <w:t>Розширення економічних можливостей жінок-ВПО в Україні</w:t>
            </w:r>
            <w:r>
              <w:rPr>
                <w:color w:val="000000"/>
                <w:sz w:val="24"/>
                <w:szCs w:val="24"/>
              </w:rPr>
              <w:t>»</w:t>
            </w:r>
            <w:r w:rsidRPr="000D58EE">
              <w:rPr>
                <w:color w:val="000000"/>
                <w:sz w:val="24"/>
                <w:szCs w:val="24"/>
              </w:rPr>
              <w:t>, який реалізується мережею ELEOS-UKRAINE, проведен</w:t>
            </w:r>
            <w:r>
              <w:rPr>
                <w:color w:val="000000"/>
                <w:sz w:val="24"/>
                <w:szCs w:val="24"/>
              </w:rPr>
              <w:t>о</w:t>
            </w:r>
            <w:r w:rsidRPr="000D58EE">
              <w:rPr>
                <w:color w:val="000000"/>
                <w:sz w:val="24"/>
                <w:szCs w:val="24"/>
              </w:rPr>
              <w:t xml:space="preserve"> міні-ярмарок вакансій, участь в якому взяли 16 жінок з числа внутрішньо переміщених осіб.   </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C10E24">
            <w:pPr>
              <w:tabs>
                <w:tab w:val="left" w:pos="6780"/>
              </w:tabs>
              <w:rPr>
                <w:rFonts w:ascii="Times New Roman" w:hAnsi="Times New Roman" w:cs="Times New Roman"/>
                <w:sz w:val="24"/>
                <w:szCs w:val="24"/>
              </w:rPr>
            </w:pPr>
            <w:r w:rsidRPr="00645F6F">
              <w:rPr>
                <w:rFonts w:ascii="Times New Roman" w:eastAsia="MS Mincho" w:hAnsi="Times New Roman" w:cs="Times New Roman"/>
                <w:sz w:val="24"/>
                <w:szCs w:val="24"/>
                <w:lang w:eastAsia="ja-JP"/>
              </w:rPr>
              <w:t>5) Надання безоплатної правової допомоги особам, які постраждали від гендерно зумовленого та сексуального насильства, пов’язаного з конфліктом</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8 постраждалих</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D92DB5">
            <w:pPr>
              <w:spacing w:before="60"/>
              <w:ind w:left="-57" w:right="-57"/>
              <w:jc w:val="both"/>
              <w:rPr>
                <w:color w:val="000000"/>
                <w:sz w:val="24"/>
                <w:szCs w:val="24"/>
              </w:rPr>
            </w:pPr>
            <w:r w:rsidRPr="00D92DB5">
              <w:rPr>
                <w:color w:val="000000"/>
                <w:sz w:val="24"/>
                <w:szCs w:val="24"/>
              </w:rPr>
              <w:t>За інформацією Чернігівської обласної прокуратури в області зафіксовано 8 осіб, які постраждали від сексуального насильства, пов’язаного з конфліктом. Всі постраждалі особи отримали відповідні консультації та роз'яснення з правових питань.</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ED6E6D"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ED6E6D" w:rsidRPr="00791225" w:rsidRDefault="00ED6E6D">
            <w:pPr>
              <w:spacing w:before="60"/>
              <w:ind w:left="-57" w:right="-57"/>
              <w:jc w:val="center"/>
              <w:rPr>
                <w:color w:val="000000"/>
                <w:sz w:val="24"/>
                <w:szCs w:val="24"/>
              </w:rPr>
            </w:pPr>
            <w:r w:rsidRPr="00ED6E6D">
              <w:rPr>
                <w:color w:val="000000"/>
                <w:sz w:val="24"/>
                <w:szCs w:val="24"/>
              </w:rPr>
              <w:t xml:space="preserve">Оперативна ціль 4.4. Забезпечення функціонування ефективних механізмів запобігання насильству за ознакою статі, </w:t>
            </w:r>
            <w:r w:rsidRPr="00ED6E6D">
              <w:rPr>
                <w:color w:val="000000"/>
                <w:sz w:val="24"/>
                <w:szCs w:val="24"/>
              </w:rPr>
              <w:br/>
              <w:t>сексуальним домаганням та сексуальному насильству, пов’язаному з конфліктом</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22. Запровадження системного інформування населення з питань запобігання та протидії насильству за ознакою статі, сексуальним домаганням та сексуальному насильству, пов’язаному з конфліктом</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
                <w:sz w:val="24"/>
                <w:szCs w:val="24"/>
              </w:rPr>
            </w:pPr>
            <w:r w:rsidRPr="00645F6F">
              <w:rPr>
                <w:rFonts w:ascii="Times New Roman" w:hAnsi="Times New Roman" w:cs="Times New Roman"/>
                <w:iCs/>
                <w:sz w:val="24"/>
                <w:szCs w:val="24"/>
              </w:rPr>
              <w:t>1) За допомогою представниць групи самодопомоги, громадських організацій та місцевих проектів</w:t>
            </w:r>
            <w:r w:rsidRPr="00645F6F">
              <w:rPr>
                <w:rFonts w:ascii="Times New Roman" w:hAnsi="Times New Roman" w:cs="Times New Roman"/>
                <w:sz w:val="24"/>
                <w:szCs w:val="24"/>
              </w:rPr>
              <w:t xml:space="preserve"> виготовлення та розповсюдження інформаційних та просвітницьких матеріалів з метою формування в суспільстві толерантності, культури миру, нетерпимості до проявів дискримінації за ознакою статі, запобігання та протидії насильству за ознакою статі, зокрема шляхом розміщення інформації на Інтернет-ресурсах. </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немає даних</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446B4E">
            <w:pPr>
              <w:spacing w:before="60"/>
              <w:ind w:left="-57" w:right="-57"/>
              <w:jc w:val="both"/>
              <w:rPr>
                <w:color w:val="000000"/>
                <w:sz w:val="24"/>
                <w:szCs w:val="24"/>
              </w:rPr>
            </w:pPr>
            <w:r w:rsidRPr="00446B4E">
              <w:rPr>
                <w:color w:val="000000"/>
                <w:sz w:val="24"/>
                <w:szCs w:val="24"/>
              </w:rPr>
              <w:t>З метою формування в суспільстві толерантності, культури миру, нетерпимості до проявів дискримінації за ознакою статі, запобігання та протидії насильству, для забезпечення закладів охорони здоров’я інформаційно-просвітницькими матеріалами підготовлені та надіслані наступні методичні матеріали, буклети та пам’ятки: «Дізнайся про свої права в цифровому середовищі», «Спільно допоможемо постраждалим від сексуального насильства!», «Превенція насильства серед школярів та підлітків», «Пам’ятка пацієнту, який постраждав від сексуального насилля», «Форми експлуатації. Історії, які допоможуть дітям наглядно зрозуміти, як виглядає торгівля людьми в різних її проявах», «Гра «Міф чи правда», «Методичний посібник з протидії торгівлі людьми», «Сексуальне насильство щодо дитини: координація дій».</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2) Проведення інформаційних заходів з підвищення рівня поінформованості з питань запобігання та протидії насильству в навчальних закладах області, центрах зайнятості, ЦНАПах, бібліотеках, позашкільних, спортивних організаціях та профспілкових об’єднаннях,  зокрема шляхом інформування з питань  насильства за ознакою статі, сексуальних домагань сексуального насильства, пов’язаного з конфліктом</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B4633E">
            <w:pPr>
              <w:spacing w:before="60"/>
              <w:ind w:left="-57" w:right="-57"/>
              <w:jc w:val="center"/>
              <w:rPr>
                <w:color w:val="000000"/>
                <w:sz w:val="24"/>
                <w:szCs w:val="24"/>
              </w:rPr>
            </w:pPr>
            <w:r w:rsidRPr="00B4633E">
              <w:rPr>
                <w:color w:val="000000"/>
                <w:sz w:val="24"/>
                <w:szCs w:val="24"/>
              </w:rPr>
              <w:t>599 заходів, охоплено 3158 осіб та надано 1</w:t>
            </w:r>
            <w:r>
              <w:rPr>
                <w:color w:val="000000"/>
                <w:sz w:val="24"/>
                <w:szCs w:val="24"/>
              </w:rPr>
              <w:t>590 індивідуальних консультацій</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FE6A1B" w:rsidRDefault="004B3516" w:rsidP="00FE6A1B">
            <w:pPr>
              <w:ind w:left="-57" w:right="-57"/>
              <w:jc w:val="both"/>
              <w:rPr>
                <w:color w:val="000000"/>
                <w:sz w:val="24"/>
                <w:szCs w:val="24"/>
              </w:rPr>
            </w:pPr>
            <w:r w:rsidRPr="00FE6A1B">
              <w:rPr>
                <w:color w:val="000000"/>
                <w:sz w:val="24"/>
                <w:szCs w:val="24"/>
              </w:rPr>
              <w:t>Під час акції «16 днів проти насильства»</w:t>
            </w:r>
            <w:r>
              <w:rPr>
                <w:color w:val="000000"/>
                <w:sz w:val="24"/>
                <w:szCs w:val="24"/>
              </w:rPr>
              <w:t xml:space="preserve"> у грудні 2024 року</w:t>
            </w:r>
            <w:r w:rsidRPr="00FE6A1B">
              <w:rPr>
                <w:color w:val="000000"/>
                <w:sz w:val="24"/>
                <w:szCs w:val="24"/>
              </w:rPr>
              <w:t xml:space="preserve"> в області проведено низку різноманітних заходів за участю всіх суб’єктів державної влади, до компетенції яких належить здійснення заходів з попередження домашнього насильства та жорстокого поводження з дітьми, загальноосвітніх навчальних закладів області, закладів охорони здоров’я та громадських організацій. Зокрема:</w:t>
            </w:r>
          </w:p>
          <w:p w:rsidR="004B3516" w:rsidRPr="00FE6A1B" w:rsidRDefault="004B3516" w:rsidP="00FE6A1B">
            <w:pPr>
              <w:ind w:left="-57" w:right="-57"/>
              <w:jc w:val="both"/>
              <w:rPr>
                <w:color w:val="000000"/>
                <w:sz w:val="24"/>
                <w:szCs w:val="24"/>
              </w:rPr>
            </w:pPr>
            <w:r w:rsidRPr="00FE6A1B">
              <w:rPr>
                <w:color w:val="000000"/>
                <w:sz w:val="24"/>
                <w:szCs w:val="24"/>
              </w:rPr>
              <w:t>- прес-брифінг в обласній державній адміністрації «Проведення в області Всеукраїнської акції «16 днів проти насильства» за участі керівників Департаменту сім’ї, молоді та спорту облдержадміністрації, управління превентивної діяльності Головного управління Національної поліції в Чернігівській області, мобільної бригади соціально-психологічної допомоги особам, які постраждали від домашнього насильства та/або насильства за ознакою статі в місті Чернігів;</w:t>
            </w:r>
          </w:p>
          <w:p w:rsidR="004B3516" w:rsidRPr="00FE6A1B" w:rsidRDefault="004B3516" w:rsidP="00FE6A1B">
            <w:pPr>
              <w:ind w:left="-57" w:right="-57"/>
              <w:jc w:val="both"/>
              <w:rPr>
                <w:color w:val="000000"/>
                <w:sz w:val="24"/>
                <w:szCs w:val="24"/>
              </w:rPr>
            </w:pPr>
            <w:r w:rsidRPr="00FE6A1B">
              <w:rPr>
                <w:color w:val="000000"/>
                <w:sz w:val="24"/>
                <w:szCs w:val="24"/>
              </w:rPr>
              <w:t xml:space="preserve">- засідання дорадчих органів, засідання «за круглим столом», дискусії з обговоренням проблеми насильства, навчальні семінари та тренінги; </w:t>
            </w:r>
          </w:p>
          <w:p w:rsidR="004B3516" w:rsidRPr="00FE6A1B" w:rsidRDefault="004B3516" w:rsidP="00FE6A1B">
            <w:pPr>
              <w:ind w:left="-57" w:right="-57"/>
              <w:jc w:val="both"/>
              <w:rPr>
                <w:color w:val="000000"/>
                <w:sz w:val="24"/>
                <w:szCs w:val="24"/>
              </w:rPr>
            </w:pPr>
            <w:r w:rsidRPr="00FE6A1B">
              <w:rPr>
                <w:color w:val="000000"/>
                <w:sz w:val="24"/>
                <w:szCs w:val="24"/>
              </w:rPr>
              <w:t>- інформаційно-просвітницька кампанія в соціальних мережах «Ми проти насильства!»;</w:t>
            </w:r>
          </w:p>
          <w:p w:rsidR="004B3516" w:rsidRPr="00FE6A1B" w:rsidRDefault="004B3516" w:rsidP="00FE6A1B">
            <w:pPr>
              <w:ind w:left="-57" w:right="-57"/>
              <w:jc w:val="both"/>
              <w:rPr>
                <w:color w:val="000000"/>
                <w:sz w:val="24"/>
                <w:szCs w:val="24"/>
              </w:rPr>
            </w:pPr>
            <w:r w:rsidRPr="00FE6A1B">
              <w:rPr>
                <w:color w:val="000000"/>
                <w:sz w:val="24"/>
                <w:szCs w:val="24"/>
              </w:rPr>
              <w:t>- флешмоб «Діти проти насилля!»;</w:t>
            </w:r>
          </w:p>
          <w:p w:rsidR="004B3516" w:rsidRPr="00FE6A1B" w:rsidRDefault="004B3516" w:rsidP="00FE6A1B">
            <w:pPr>
              <w:ind w:left="-57" w:right="-57"/>
              <w:jc w:val="both"/>
              <w:rPr>
                <w:color w:val="000000"/>
                <w:sz w:val="24"/>
                <w:szCs w:val="24"/>
              </w:rPr>
            </w:pPr>
            <w:r w:rsidRPr="00FE6A1B">
              <w:rPr>
                <w:color w:val="000000"/>
                <w:sz w:val="24"/>
                <w:szCs w:val="24"/>
              </w:rPr>
              <w:t>- тематичні виставки літератури та методичних матеріалів з питань запобігання домашньому насильству в бібліотечних закладах;</w:t>
            </w:r>
          </w:p>
          <w:p w:rsidR="004B3516" w:rsidRPr="00FE6A1B" w:rsidRDefault="004B3516" w:rsidP="00FE6A1B">
            <w:pPr>
              <w:ind w:left="-57" w:right="-57"/>
              <w:jc w:val="both"/>
              <w:rPr>
                <w:color w:val="000000"/>
                <w:sz w:val="24"/>
                <w:szCs w:val="24"/>
              </w:rPr>
            </w:pPr>
            <w:r w:rsidRPr="00FE6A1B">
              <w:rPr>
                <w:color w:val="000000"/>
                <w:sz w:val="24"/>
                <w:szCs w:val="24"/>
              </w:rPr>
              <w:t>- конкурси малюнків, фотовиставки серед дітей шкільного віку на теми: «Права дитини», «Ми проти насильства», «Скажи насильству: Ні!», «Ні! Насильству в сім’ї».</w:t>
            </w:r>
          </w:p>
          <w:p w:rsidR="004B3516" w:rsidRPr="00FE6A1B" w:rsidRDefault="004B3516" w:rsidP="00FE6A1B">
            <w:pPr>
              <w:ind w:left="-57" w:right="-57"/>
              <w:jc w:val="both"/>
              <w:rPr>
                <w:color w:val="000000"/>
                <w:sz w:val="24"/>
                <w:szCs w:val="24"/>
              </w:rPr>
            </w:pPr>
            <w:r w:rsidRPr="00FE6A1B">
              <w:rPr>
                <w:color w:val="000000"/>
                <w:sz w:val="24"/>
                <w:szCs w:val="24"/>
              </w:rPr>
              <w:t>Інформаційно-просвітницькими та комунікативними заходами у рамках акції охоплено більше 22 тис. осіб та розповсюджено понад 1,5 тис. різних роздаткових друкованих матеріалів (буклети, пам’ятки, посібники, браслети, плакати, методичні рекомендації). Також у рамках проведення акції інформацію про проблему насильства та структури, які надають допомогу постраждалим, розміщено на офіційних веб-сайтах, у мережі «Фейсбук» та на інформаційних стендах закладів освіти і охорони здоров’я області.</w:t>
            </w:r>
          </w:p>
          <w:p w:rsidR="004B3516" w:rsidRPr="00FE6A1B" w:rsidRDefault="004B3516" w:rsidP="00FE6A1B">
            <w:pPr>
              <w:ind w:left="-57" w:right="-57"/>
              <w:jc w:val="both"/>
              <w:rPr>
                <w:color w:val="000000"/>
                <w:sz w:val="24"/>
                <w:szCs w:val="24"/>
              </w:rPr>
            </w:pPr>
            <w:r w:rsidRPr="00FE6A1B">
              <w:rPr>
                <w:color w:val="000000"/>
                <w:sz w:val="24"/>
                <w:szCs w:val="24"/>
              </w:rPr>
              <w:t>На офіційному веб сайті Чернігівської облдержадміністрації, на сайті Департаменту сім’ї, молоді та спорту облдержадміністрації, а також на офіційних сайтах районних державних адміністрацій, міських, селищних, сільських рад в окремих рубриках «Запобігання та протидія домашньому насильству» розміщується інформація для населення з питань запобігання та протидії насильству. В рубриці «новини» постійно розміщується інформація щодо проведених в області заходів з питань запобігання та протидії насильству/насильства за ознакою статі.</w:t>
            </w:r>
          </w:p>
          <w:p w:rsidR="004B3516" w:rsidRPr="00791225" w:rsidRDefault="004B3516" w:rsidP="00FE6A1B">
            <w:pPr>
              <w:ind w:left="-57" w:right="-57"/>
              <w:jc w:val="both"/>
              <w:rPr>
                <w:color w:val="000000"/>
                <w:sz w:val="24"/>
                <w:szCs w:val="24"/>
              </w:rPr>
            </w:pPr>
            <w:r w:rsidRPr="00FE6A1B">
              <w:rPr>
                <w:color w:val="000000"/>
                <w:sz w:val="24"/>
                <w:szCs w:val="24"/>
              </w:rPr>
              <w:t>З метою інформування населення про проблеми і способи протидії домашньому насильству, насильству за ознакою статі спеціалістами центрів соціальних служб, фахівцями із соціальної роботи територіальних громад постійно проводяться бесіди, лекції, тренінги. Протягом 2024 року проведено 599 заходів, якими охоплено 3158 осіб та надано 1590 індивідуальних консультацій.</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23. Запобігання вчиненню насильства особами, які схильні до його вчинення</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eastAsia="MS Mincho" w:hAnsi="Times New Roman" w:cs="Times New Roman"/>
                <w:sz w:val="24"/>
                <w:szCs w:val="24"/>
                <w:lang w:eastAsia="ja-JP"/>
              </w:rPr>
              <w:t>Забезпечення проходження особами, які вчинили домашнє насильство та насильство за ознакою статі, програм для кривдників в установленому законодавством порядку</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2024-2025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77 осіб направлено, пройшли 31 особа</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6700C9">
            <w:pPr>
              <w:spacing w:before="60"/>
              <w:ind w:left="-57" w:right="-57"/>
              <w:jc w:val="both"/>
              <w:rPr>
                <w:color w:val="000000"/>
                <w:sz w:val="24"/>
                <w:szCs w:val="24"/>
              </w:rPr>
            </w:pPr>
            <w:r w:rsidRPr="006700C9">
              <w:rPr>
                <w:color w:val="000000"/>
                <w:sz w:val="24"/>
                <w:szCs w:val="24"/>
              </w:rPr>
              <w:t xml:space="preserve">У 2024 році рішенням суду для проходження програм для кривдників направлено 77 особи, з них 75 чоловіків та 2 жінки. Пройшла програму 31 особа. 12 осіб – призвані до лав ЗСУ, </w:t>
            </w:r>
            <w:r w:rsidRPr="006700C9">
              <w:rPr>
                <w:color w:val="000000"/>
                <w:sz w:val="24"/>
                <w:szCs w:val="24"/>
                <w:lang w:val="ru-RU"/>
              </w:rPr>
              <w:t>26</w:t>
            </w:r>
            <w:r w:rsidRPr="006700C9">
              <w:rPr>
                <w:color w:val="000000"/>
                <w:sz w:val="24"/>
                <w:szCs w:val="24"/>
              </w:rPr>
              <w:t xml:space="preserve"> осіб – проходження програми триває.  8 осіб не з</w:t>
            </w:r>
            <w:r w:rsidRPr="006700C9">
              <w:rPr>
                <w:color w:val="000000"/>
                <w:sz w:val="24"/>
                <w:szCs w:val="24"/>
                <w:lang w:val="ru-RU"/>
              </w:rPr>
              <w:t>’</w:t>
            </w:r>
            <w:r w:rsidRPr="006700C9">
              <w:rPr>
                <w:color w:val="000000"/>
                <w:sz w:val="24"/>
                <w:szCs w:val="24"/>
              </w:rPr>
              <w:t>явилося для проходження програми.</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D81392" w:rsidTr="00AD2BC8">
        <w:tblPrEx>
          <w:tblCellMar>
            <w:top w:w="0" w:type="dxa"/>
            <w:bottom w:w="0" w:type="dxa"/>
          </w:tblCellMar>
        </w:tblPrEx>
        <w:tc>
          <w:tcPr>
            <w:tcW w:w="16055" w:type="dxa"/>
            <w:gridSpan w:val="11"/>
            <w:tcBorders>
              <w:top w:val="single" w:sz="4" w:space="0" w:color="000000"/>
              <w:left w:val="single" w:sz="4" w:space="0" w:color="000000"/>
              <w:bottom w:val="single" w:sz="4" w:space="0" w:color="000000"/>
              <w:right w:val="single" w:sz="4" w:space="0" w:color="000000"/>
            </w:tcBorders>
          </w:tcPr>
          <w:p w:rsidR="00D81392" w:rsidRPr="00791225" w:rsidRDefault="00D81392">
            <w:pPr>
              <w:spacing w:before="60"/>
              <w:ind w:left="-57" w:right="-57"/>
              <w:jc w:val="center"/>
              <w:rPr>
                <w:color w:val="000000"/>
                <w:sz w:val="24"/>
                <w:szCs w:val="24"/>
              </w:rPr>
            </w:pPr>
            <w:r w:rsidRPr="00D81392">
              <w:rPr>
                <w:color w:val="000000"/>
                <w:sz w:val="24"/>
                <w:szCs w:val="24"/>
              </w:rPr>
              <w:t xml:space="preserve">Стратегічна ціль 5. Забезпечення розвиненої інституційної спроможності виконавців Національного плану для ефективного </w:t>
            </w:r>
            <w:r w:rsidRPr="00D81392">
              <w:rPr>
                <w:color w:val="000000"/>
                <w:sz w:val="24"/>
                <w:szCs w:val="24"/>
              </w:rPr>
              <w:br/>
              <w:t>впровадження порядку денного «Жінки, мир, безпека» відповідно до міжнародних стандартів</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r w:rsidRPr="00645F6F">
              <w:rPr>
                <w:rFonts w:ascii="Times New Roman" w:hAnsi="Times New Roman" w:cs="Times New Roman"/>
                <w:sz w:val="24"/>
                <w:szCs w:val="24"/>
              </w:rPr>
              <w:t>24. Забезпечення міжвідомчої співпраці та координації діяльності органів державної влади, міжнародних організацій та громадських об’єднань щодо розроблення, виконання та моніторингу стану виконання Національного плану</w:t>
            </w: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sz w:val="24"/>
                <w:szCs w:val="24"/>
              </w:rPr>
              <w:t xml:space="preserve">1) Організація навчань для членів консультаційно-дорадчих органів </w:t>
            </w:r>
            <w:r w:rsidRPr="00645F6F">
              <w:rPr>
                <w:rFonts w:ascii="Times New Roman" w:hAnsi="Times New Roman" w:cs="Times New Roman"/>
                <w:iCs/>
                <w:sz w:val="24"/>
                <w:szCs w:val="24"/>
              </w:rPr>
              <w:t xml:space="preserve">регіонального та місцевого рівнів </w:t>
            </w:r>
            <w:r w:rsidRPr="00645F6F">
              <w:rPr>
                <w:rFonts w:ascii="Times New Roman" w:hAnsi="Times New Roman" w:cs="Times New Roman"/>
                <w:sz w:val="24"/>
                <w:szCs w:val="24"/>
              </w:rPr>
              <w:t>з питань виконання порядку денного «Жінки, мир, безпека» та його моніторингу</w:t>
            </w:r>
            <w:r w:rsidRPr="00645F6F">
              <w:rPr>
                <w:rFonts w:ascii="Times New Roman" w:hAnsi="Times New Roman" w:cs="Times New Roman"/>
                <w:iCs/>
                <w:sz w:val="24"/>
                <w:szCs w:val="24"/>
              </w:rPr>
              <w:t xml:space="preserve"> у співпраці з громадськими організаціями  та групами самодопомоги</w:t>
            </w:r>
          </w:p>
          <w:p w:rsidR="004B3516" w:rsidRPr="00645F6F" w:rsidRDefault="004B3516" w:rsidP="008A561E">
            <w:pPr>
              <w:tabs>
                <w:tab w:val="left" w:pos="6780"/>
              </w:tabs>
              <w:jc w:val="both"/>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3 засідання</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F27D71" w:rsidRDefault="004B3516" w:rsidP="00F27D71">
            <w:pPr>
              <w:ind w:left="-57" w:right="-57"/>
              <w:jc w:val="both"/>
              <w:rPr>
                <w:bCs/>
                <w:color w:val="000000"/>
                <w:sz w:val="24"/>
                <w:szCs w:val="24"/>
              </w:rPr>
            </w:pPr>
            <w:r w:rsidRPr="00F27D71">
              <w:rPr>
                <w:bCs/>
                <w:color w:val="000000"/>
                <w:sz w:val="24"/>
                <w:szCs w:val="24"/>
              </w:rPr>
              <w:t>6 лютого 2024 року на засіданні Коаліції «Чернігівщина 1325» відбулося обговорення проекту звіту про виконання Плану заходів щодо виконання Плану дій з реалізації резолюції Ради Безпеки ООН 1325 «Жінки, мир, безпека» на період до 2025 року у Чернігівській області та подальше його оприлюднення з метою проведення громадських обговорень у рубриці «Консультації з громадськістю» веб-сайту Чернігівської обласної державної адміністрації та веб-сайту Департаменту сім’ї, молоді та спорту облдержадміністрації.</w:t>
            </w:r>
          </w:p>
          <w:p w:rsidR="004B3516" w:rsidRPr="00F27D71" w:rsidRDefault="004B3516" w:rsidP="00F27D71">
            <w:pPr>
              <w:ind w:left="-57" w:right="-57"/>
              <w:jc w:val="both"/>
              <w:rPr>
                <w:color w:val="000000"/>
                <w:sz w:val="24"/>
                <w:szCs w:val="24"/>
              </w:rPr>
            </w:pPr>
            <w:r w:rsidRPr="00F27D71">
              <w:rPr>
                <w:color w:val="000000"/>
                <w:sz w:val="24"/>
                <w:szCs w:val="24"/>
              </w:rPr>
              <w:t xml:space="preserve">У квітні, жовтні </w:t>
            </w:r>
            <w:r w:rsidRPr="00F27D71">
              <w:rPr>
                <w:bCs/>
                <w:color w:val="000000"/>
                <w:sz w:val="24"/>
                <w:szCs w:val="24"/>
              </w:rPr>
              <w:t xml:space="preserve">2024 року на </w:t>
            </w:r>
            <w:r w:rsidRPr="00F27D71">
              <w:rPr>
                <w:color w:val="000000"/>
                <w:sz w:val="24"/>
                <w:szCs w:val="24"/>
              </w:rPr>
              <w:t>засіданнях Міжвідомчої ради з питань сім’ї, гендерної рівності, запобігання та протидії домашньому насильству та протидії торгівлі людьми розглянуто питання: Про локалізацію в Чернігівській області Національного плану дій з виконання резолюції Ради Безпеки ООН 1325 «Жінки, мир, безпека» на період до 2025 року та діяльність Коаліції «Чернігівщина 1325»;</w:t>
            </w:r>
          </w:p>
          <w:p w:rsidR="004B3516" w:rsidRPr="00791225" w:rsidRDefault="004B3516" w:rsidP="00F27D71">
            <w:pPr>
              <w:ind w:left="-57" w:right="-57"/>
              <w:jc w:val="both"/>
              <w:rPr>
                <w:color w:val="000000"/>
                <w:sz w:val="24"/>
                <w:szCs w:val="24"/>
              </w:rPr>
            </w:pPr>
            <w:r w:rsidRPr="00F27D71">
              <w:rPr>
                <w:color w:val="000000"/>
                <w:sz w:val="24"/>
                <w:szCs w:val="24"/>
              </w:rPr>
              <w:t>Про актуальність питань сексуального насильства, пов’язаного з конфліктом в Чернігівській області; Про актуальність питань впровадження державної політики у сфері забезпечення ґендерної рівності на місцевому рівні в умовах війни; Про роль громадських організацій у виконанні резолюції Ради Безпеки ООН 1325 «Жінки, мир, безпека» на регіональному рівні.</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2) Створення окремого розділу щодо реалізації</w:t>
            </w:r>
            <w:r w:rsidRPr="00645F6F">
              <w:rPr>
                <w:rFonts w:ascii="Times New Roman" w:hAnsi="Times New Roman" w:cs="Times New Roman"/>
                <w:sz w:val="24"/>
                <w:szCs w:val="24"/>
              </w:rPr>
              <w:t xml:space="preserve"> Плану дій з виконання резолюції Ради </w:t>
            </w:r>
            <w:r w:rsidRPr="00645F6F">
              <w:rPr>
                <w:rFonts w:ascii="Times New Roman" w:hAnsi="Times New Roman" w:cs="Times New Roman"/>
                <w:bCs/>
                <w:sz w:val="24"/>
                <w:szCs w:val="24"/>
              </w:rPr>
              <w:t>Безпеки</w:t>
            </w:r>
            <w:r w:rsidRPr="00645F6F">
              <w:rPr>
                <w:rFonts w:ascii="Times New Roman" w:hAnsi="Times New Roman" w:cs="Times New Roman"/>
                <w:sz w:val="24"/>
                <w:szCs w:val="24"/>
              </w:rPr>
              <w:t xml:space="preserve"> ООН 1325 «Жінки, мир, безпека» на період до 2025 року у Чернігівській області</w:t>
            </w:r>
            <w:r w:rsidRPr="00645F6F">
              <w:rPr>
                <w:rFonts w:ascii="Times New Roman" w:hAnsi="Times New Roman" w:cs="Times New Roman"/>
                <w:iCs/>
                <w:sz w:val="24"/>
                <w:szCs w:val="24"/>
              </w:rPr>
              <w:t xml:space="preserve"> на офіційних сайтах обласної військової адміністрації, Департаменту сім’ї, молоді та спорту облдержадміністрації, де  регулярно оновлювати інформацію, включаючи звіти про заходи, події та плани</w:t>
            </w: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1 розділ де розміщено звіт про стан виконання облосного плану</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BC7151">
            <w:pPr>
              <w:spacing w:before="60"/>
              <w:ind w:left="-57" w:right="-57"/>
              <w:jc w:val="both"/>
              <w:rPr>
                <w:color w:val="000000"/>
                <w:sz w:val="24"/>
                <w:szCs w:val="24"/>
              </w:rPr>
            </w:pPr>
            <w:r w:rsidRPr="00BC7151">
              <w:rPr>
                <w:color w:val="000000"/>
                <w:sz w:val="24"/>
                <w:szCs w:val="24"/>
              </w:rPr>
              <w:t>На офіційному вебсайті Чернігівської обласної державної адміністрації у розділі «Гендерна рівність» підрубрики «Гуманітарна сфера» рубрики «Галузева інформація» створено посилання з перенаправленням на окремий розділ «Жінки, мир, безпека» офіційного вебсайту Департаменту сім'ї, молоді та спорту Чернігівської обласної державної адміністрації.</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 xml:space="preserve">3) Сприяння створенню посад радників з </w:t>
            </w:r>
            <w:r w:rsidRPr="00645F6F">
              <w:rPr>
                <w:rFonts w:ascii="Times New Roman" w:eastAsia="MS Mincho" w:hAnsi="Times New Roman" w:cs="Times New Roman"/>
                <w:sz w:val="24"/>
                <w:szCs w:val="24"/>
                <w:lang w:eastAsia="ja-JP"/>
              </w:rPr>
              <w:t>питань забезпечення рівних прав та можливостей жінок і чоловіків</w:t>
            </w:r>
            <w:r w:rsidRPr="00645F6F">
              <w:rPr>
                <w:rFonts w:ascii="Times New Roman" w:hAnsi="Times New Roman" w:cs="Times New Roman"/>
                <w:iCs/>
                <w:sz w:val="24"/>
                <w:szCs w:val="24"/>
              </w:rPr>
              <w:t xml:space="preserve"> в органах виконавчої влади та місцевого самоврядування</w:t>
            </w:r>
          </w:p>
          <w:p w:rsidR="004B3516" w:rsidRPr="00645F6F" w:rsidRDefault="004B3516" w:rsidP="008A561E">
            <w:pPr>
              <w:tabs>
                <w:tab w:val="left" w:pos="6780"/>
              </w:tabs>
              <w:jc w:val="both"/>
              <w:rPr>
                <w:rFonts w:ascii="Times New Roman" w:hAnsi="Times New Roman" w:cs="Times New Roman"/>
                <w:i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7A5F12">
            <w:pPr>
              <w:spacing w:before="60"/>
              <w:ind w:left="-57" w:right="-57"/>
              <w:jc w:val="both"/>
              <w:rPr>
                <w:color w:val="000000"/>
                <w:sz w:val="24"/>
                <w:szCs w:val="24"/>
              </w:rPr>
            </w:pPr>
            <w:r w:rsidRPr="00852796">
              <w:rPr>
                <w:color w:val="000000"/>
                <w:sz w:val="24"/>
                <w:szCs w:val="24"/>
              </w:rPr>
              <w:t>Згідно з розпорядженням начальника Чернігівської обласної військової адміністрації від 19</w:t>
            </w:r>
            <w:r>
              <w:rPr>
                <w:color w:val="000000"/>
                <w:sz w:val="24"/>
                <w:szCs w:val="24"/>
              </w:rPr>
              <w:t>.03.</w:t>
            </w:r>
            <w:r w:rsidRPr="00852796">
              <w:rPr>
                <w:color w:val="000000"/>
                <w:sz w:val="24"/>
                <w:szCs w:val="24"/>
              </w:rPr>
              <w:t>2024 № 174 «Про внесення зміни до розпорядження голови Чернігівської обласної державної адміністрації від 06.08.2021 № 818» до складу групи радників голови Чернігівської обласної державної адміністрації на громадських засадах, утвореної розпорядженням голови Чернігівської обласної державної адміністрації від 06</w:t>
            </w:r>
            <w:r>
              <w:rPr>
                <w:color w:val="000000"/>
                <w:sz w:val="24"/>
                <w:szCs w:val="24"/>
              </w:rPr>
              <w:t>.08.</w:t>
            </w:r>
            <w:r w:rsidRPr="00852796">
              <w:rPr>
                <w:color w:val="000000"/>
                <w:sz w:val="24"/>
                <w:szCs w:val="24"/>
              </w:rPr>
              <w:t>2021 № 818 «Про групу радників голови Чернігівської обласної державної адміністрації на громадських засадах», було включено радника голови Чернігівської обласної державної адміністрації на громадських засадах з гендерних питань.</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r w:rsidR="004B3516" w:rsidTr="00AD2BC8">
        <w:tblPrEx>
          <w:tblCellMar>
            <w:top w:w="0" w:type="dxa"/>
            <w:bottom w:w="0" w:type="dxa"/>
          </w:tblCellMar>
        </w:tblPrEx>
        <w:tc>
          <w:tcPr>
            <w:tcW w:w="1880"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3516" w:rsidRPr="00645F6F" w:rsidRDefault="004B3516" w:rsidP="008A561E">
            <w:pPr>
              <w:tabs>
                <w:tab w:val="left" w:pos="6780"/>
              </w:tabs>
              <w:jc w:val="both"/>
              <w:rPr>
                <w:rFonts w:ascii="Times New Roman" w:hAnsi="Times New Roman" w:cs="Times New Roman"/>
                <w:iCs/>
                <w:sz w:val="24"/>
                <w:szCs w:val="24"/>
              </w:rPr>
            </w:pPr>
            <w:r w:rsidRPr="00645F6F">
              <w:rPr>
                <w:rFonts w:ascii="Times New Roman" w:hAnsi="Times New Roman" w:cs="Times New Roman"/>
                <w:iCs/>
                <w:sz w:val="24"/>
                <w:szCs w:val="24"/>
              </w:rPr>
              <w:t>4) Організація навчання з гендерної політики для депутатів обласної ради та депутатів органів місцевого самоврядування, представників громадських об’єднань</w:t>
            </w:r>
          </w:p>
          <w:p w:rsidR="004B3516" w:rsidRPr="00645F6F" w:rsidRDefault="004B3516" w:rsidP="008A561E">
            <w:pPr>
              <w:tabs>
                <w:tab w:val="left" w:pos="6780"/>
              </w:tabs>
              <w:jc w:val="both"/>
              <w:rPr>
                <w:rFonts w:ascii="Times New Roman" w:hAnsi="Times New Roman" w:cs="Times New Roman"/>
                <w:i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2023-2025</w:t>
            </w:r>
          </w:p>
        </w:tc>
        <w:tc>
          <w:tcPr>
            <w:tcW w:w="1418"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1316B7">
              <w:rPr>
                <w:color w:val="000000"/>
                <w:sz w:val="24"/>
                <w:szCs w:val="24"/>
              </w:rPr>
              <w:t>92 посадовця органів місцевого самоврядування</w:t>
            </w:r>
          </w:p>
        </w:tc>
        <w:tc>
          <w:tcPr>
            <w:tcW w:w="1417"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sidRPr="005F6AD0">
              <w:rPr>
                <w:color w:val="000000"/>
                <w:sz w:val="24"/>
                <w:szCs w:val="24"/>
              </w:rPr>
              <w:t>здійснюється постійно</w:t>
            </w:r>
          </w:p>
        </w:tc>
        <w:tc>
          <w:tcPr>
            <w:tcW w:w="5103" w:type="dxa"/>
            <w:gridSpan w:val="2"/>
            <w:tcBorders>
              <w:top w:val="single" w:sz="4" w:space="0" w:color="000000"/>
              <w:left w:val="single" w:sz="4" w:space="0" w:color="000000"/>
              <w:bottom w:val="single" w:sz="4" w:space="0" w:color="000000"/>
              <w:right w:val="single" w:sz="4" w:space="0" w:color="000000"/>
            </w:tcBorders>
          </w:tcPr>
          <w:p w:rsidR="004B3516" w:rsidRPr="00791225" w:rsidRDefault="004B3516" w:rsidP="00C41C51">
            <w:pPr>
              <w:spacing w:before="60"/>
              <w:ind w:left="-57" w:right="-57"/>
              <w:jc w:val="both"/>
              <w:rPr>
                <w:color w:val="000000"/>
                <w:sz w:val="24"/>
                <w:szCs w:val="24"/>
              </w:rPr>
            </w:pPr>
            <w:r w:rsidRPr="003E7769">
              <w:rPr>
                <w:color w:val="000000"/>
                <w:sz w:val="24"/>
                <w:szCs w:val="24"/>
              </w:rPr>
              <w:t>Чернігівським</w:t>
            </w:r>
            <w:r>
              <w:rPr>
                <w:color w:val="000000"/>
                <w:sz w:val="24"/>
                <w:szCs w:val="24"/>
              </w:rPr>
              <w:t xml:space="preserve"> регіональним</w:t>
            </w:r>
            <w:r w:rsidRPr="003E7769">
              <w:rPr>
                <w:color w:val="000000"/>
                <w:sz w:val="24"/>
                <w:szCs w:val="24"/>
              </w:rPr>
              <w:t xml:space="preserve"> центр</w:t>
            </w:r>
            <w:r>
              <w:rPr>
                <w:color w:val="000000"/>
                <w:sz w:val="24"/>
                <w:szCs w:val="24"/>
              </w:rPr>
              <w:t>ом</w:t>
            </w:r>
            <w:r w:rsidRPr="003E7769">
              <w:rPr>
                <w:color w:val="000000"/>
                <w:sz w:val="24"/>
                <w:szCs w:val="24"/>
              </w:rPr>
              <w:t xml:space="preserve"> підвищення </w:t>
            </w:r>
            <w:r>
              <w:rPr>
                <w:color w:val="000000"/>
                <w:sz w:val="24"/>
                <w:szCs w:val="24"/>
              </w:rPr>
              <w:t>кваліфікації т</w:t>
            </w:r>
            <w:r w:rsidRPr="003E7769">
              <w:rPr>
                <w:color w:val="000000"/>
                <w:sz w:val="24"/>
                <w:szCs w:val="24"/>
              </w:rPr>
              <w:t xml:space="preserve">ема соціального захисту та </w:t>
            </w:r>
            <w:r>
              <w:rPr>
                <w:color w:val="000000"/>
                <w:sz w:val="24"/>
                <w:szCs w:val="24"/>
              </w:rPr>
              <w:t>захисту прав людини, протидії ди</w:t>
            </w:r>
            <w:r w:rsidRPr="003E7769">
              <w:rPr>
                <w:color w:val="000000"/>
                <w:sz w:val="24"/>
                <w:szCs w:val="24"/>
              </w:rPr>
              <w:t xml:space="preserve">скримінації та торгівлі людьми була актуальна для виїзних занять на базі громад області протягом всього звітного року. </w:t>
            </w:r>
            <w:r w:rsidRPr="00C41C51">
              <w:rPr>
                <w:color w:val="000000"/>
                <w:sz w:val="24"/>
                <w:szCs w:val="24"/>
              </w:rPr>
              <w:t xml:space="preserve">Так, викладачі Центру в рамках проведення навчання за короткостроковою програмою підвищення кваліфікації «Особливості надання соціальних послуг у громаді в умовах воєнного або надзвичайного стану» відвідали </w:t>
            </w:r>
            <w:r w:rsidRPr="003E7769">
              <w:rPr>
                <w:color w:val="000000"/>
                <w:sz w:val="24"/>
                <w:szCs w:val="24"/>
              </w:rPr>
              <w:t xml:space="preserve">Носівську, Сновську, Тупичівську, Корюківську, Городнянську </w:t>
            </w:r>
            <w:r w:rsidRPr="00C41C51">
              <w:rPr>
                <w:color w:val="000000"/>
                <w:sz w:val="24"/>
                <w:szCs w:val="24"/>
              </w:rPr>
              <w:t>громади</w:t>
            </w:r>
            <w:r w:rsidRPr="003E7769">
              <w:rPr>
                <w:color w:val="000000"/>
                <w:sz w:val="24"/>
                <w:szCs w:val="24"/>
              </w:rPr>
              <w:t>, де загалом ознайомили з цим навчальним курсом працівників апаратів територіальних громад, їх структурних підрозділів, старост, депутатів</w:t>
            </w: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3516" w:rsidRPr="00791225" w:rsidRDefault="004B3516">
            <w:pPr>
              <w:spacing w:before="60"/>
              <w:ind w:left="-57" w:right="-57"/>
              <w:jc w:val="center"/>
              <w:rPr>
                <w:color w:val="000000"/>
                <w:sz w:val="24"/>
                <w:szCs w:val="24"/>
              </w:rPr>
            </w:pPr>
            <w:r>
              <w:rPr>
                <w:color w:val="000000"/>
                <w:sz w:val="24"/>
                <w:szCs w:val="24"/>
              </w:rPr>
              <w:t>-</w:t>
            </w:r>
          </w:p>
        </w:tc>
      </w:tr>
    </w:tbl>
    <w:p w:rsidR="00CD27B7" w:rsidRDefault="00CD27B7">
      <w:pPr>
        <w:spacing w:before="120"/>
        <w:jc w:val="both"/>
        <w:rPr>
          <w:color w:val="000000"/>
          <w:sz w:val="22"/>
          <w:szCs w:val="22"/>
        </w:rPr>
      </w:pPr>
      <w:r>
        <w:rPr>
          <w:color w:val="000000"/>
          <w:sz w:val="24"/>
          <w:szCs w:val="24"/>
        </w:rPr>
        <w:br/>
      </w:r>
    </w:p>
    <w:sectPr w:rsidR="00CD27B7" w:rsidSect="00941F0D">
      <w:headerReference w:type="even" r:id="rId11"/>
      <w:headerReference w:type="default" r:id="rId12"/>
      <w:pgSz w:w="16838" w:h="11906" w:orient="landscape"/>
      <w:pgMar w:top="1418" w:right="851" w:bottom="851" w:left="851"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69" w:rsidRDefault="00064E69">
      <w:r>
        <w:separator/>
      </w:r>
    </w:p>
  </w:endnote>
  <w:endnote w:type="continuationSeparator" w:id="0">
    <w:p w:rsidR="00064E69" w:rsidRDefault="00064E69">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 Times New Roman">
    <w:altName w:val="Times New Roman"/>
    <w:panose1 w:val="00000000000000000000"/>
    <w:charset w:val="CC"/>
    <w:family w:val="auto"/>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 Antiqua">
    <w:altName w:val="Corbel"/>
    <w:panose1 w:val="00000000000000000000"/>
    <w:charset w:val="CC"/>
    <w:family w:val="auto"/>
    <w:notTrueType/>
    <w:pitch w:val="variable"/>
    <w:sig w:usb0="00000201" w:usb1="00000000" w:usb2="00000000" w:usb3="00000000" w:csb0="00000004" w:csb1="00000000"/>
  </w:font>
  <w:font w:name=" Arial">
    <w:altName w:val="Arial"/>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69" w:rsidRDefault="00064E69">
      <w:r>
        <w:separator/>
      </w:r>
    </w:p>
  </w:footnote>
  <w:footnote w:type="continuationSeparator" w:id="0">
    <w:p w:rsidR="00064E69" w:rsidRDefault="00064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7" w:rsidRDefault="00CD27B7">
    <w:pPr>
      <w:framePr w:wrap="around" w:vAnchor="text" w:hAnchor="margin" w:xAlign="center" w:y="1"/>
    </w:pPr>
    <w:r>
      <w:fldChar w:fldCharType="begin"/>
    </w:r>
    <w:r>
      <w:instrText xml:space="preserve">PAGE  </w:instrText>
    </w:r>
    <w:r>
      <w:fldChar w:fldCharType="separate"/>
    </w:r>
    <w:r>
      <w:t>1</w:t>
    </w:r>
    <w:r>
      <w:fldChar w:fldCharType="end"/>
    </w:r>
  </w:p>
  <w:p w:rsidR="00CD27B7" w:rsidRDefault="00CD27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7" w:rsidRDefault="00CD27B7">
    <w:pPr>
      <w:framePr w:wrap="around" w:vAnchor="text" w:hAnchor="margin" w:xAlign="center" w:y="1"/>
      <w:rPr>
        <w:sz w:val="26"/>
        <w:szCs w:val="26"/>
      </w:rPr>
    </w:pPr>
    <w:r>
      <w:rPr>
        <w:sz w:val="26"/>
        <w:szCs w:val="26"/>
      </w:rPr>
      <w:fldChar w:fldCharType="begin"/>
    </w:r>
    <w:r>
      <w:rPr>
        <w:sz w:val="26"/>
        <w:szCs w:val="26"/>
      </w:rPr>
      <w:instrText xml:space="preserve">PAGE  </w:instrText>
    </w:r>
    <w:r>
      <w:rPr>
        <w:sz w:val="26"/>
        <w:szCs w:val="26"/>
      </w:rPr>
      <w:fldChar w:fldCharType="separate"/>
    </w:r>
    <w:r w:rsidR="00732097">
      <w:rPr>
        <w:noProof/>
        <w:sz w:val="26"/>
        <w:szCs w:val="26"/>
      </w:rPr>
      <w:t>45</w:t>
    </w:r>
    <w:r>
      <w:rPr>
        <w:sz w:val="26"/>
        <w:szCs w:val="26"/>
      </w:rPr>
      <w:fldChar w:fldCharType="end"/>
    </w:r>
  </w:p>
  <w:p w:rsidR="00CD27B7" w:rsidRDefault="00CD27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decimal"/>
      <w:lvlText w:val="%1."/>
      <w:lvlJc w:val="left"/>
      <w:pPr>
        <w:ind w:left="1210" w:hanging="360"/>
      </w:pPr>
      <w:rPr>
        <w:rFonts w:ascii=" Times New Roman" w:hAnsi=" Times New Roman" w:cs=" Times New Roman"/>
        <w:sz w:val="20"/>
        <w:szCs w:val="20"/>
      </w:rPr>
    </w:lvl>
    <w:lvl w:ilvl="1">
      <w:start w:val="1"/>
      <w:numFmt w:val="lowerLetter"/>
      <w:lvlText w:val="%2."/>
      <w:lvlJc w:val="left"/>
      <w:pPr>
        <w:ind w:left="1930" w:hanging="360"/>
      </w:pPr>
      <w:rPr>
        <w:rFonts w:ascii=" Times New Roman" w:hAnsi=" Times New Roman" w:cs=" Times New Roman"/>
        <w:sz w:val="20"/>
        <w:szCs w:val="20"/>
      </w:rPr>
    </w:lvl>
    <w:lvl w:ilvl="2">
      <w:start w:val="1"/>
      <w:numFmt w:val="lowerRoman"/>
      <w:lvlText w:val="%3."/>
      <w:lvlJc w:val="right"/>
      <w:pPr>
        <w:ind w:left="2650" w:hanging="180"/>
      </w:pPr>
      <w:rPr>
        <w:rFonts w:ascii=" Times New Roman" w:hAnsi=" Times New Roman" w:cs=" Times New Roman"/>
        <w:sz w:val="20"/>
        <w:szCs w:val="20"/>
      </w:rPr>
    </w:lvl>
    <w:lvl w:ilvl="3">
      <w:start w:val="1"/>
      <w:numFmt w:val="decimal"/>
      <w:lvlText w:val="%4."/>
      <w:lvlJc w:val="left"/>
      <w:pPr>
        <w:ind w:left="3370" w:hanging="360"/>
      </w:pPr>
      <w:rPr>
        <w:rFonts w:ascii=" Times New Roman" w:hAnsi=" Times New Roman" w:cs=" Times New Roman"/>
        <w:sz w:val="20"/>
        <w:szCs w:val="20"/>
      </w:rPr>
    </w:lvl>
    <w:lvl w:ilvl="4">
      <w:start w:val="1"/>
      <w:numFmt w:val="lowerLetter"/>
      <w:lvlText w:val="%5."/>
      <w:lvlJc w:val="left"/>
      <w:pPr>
        <w:ind w:left="4090" w:hanging="360"/>
      </w:pPr>
      <w:rPr>
        <w:rFonts w:ascii=" Times New Roman" w:hAnsi=" Times New Roman" w:cs=" Times New Roman"/>
        <w:sz w:val="20"/>
        <w:szCs w:val="20"/>
      </w:rPr>
    </w:lvl>
    <w:lvl w:ilvl="5">
      <w:start w:val="1"/>
      <w:numFmt w:val="lowerRoman"/>
      <w:lvlText w:val="%6."/>
      <w:lvlJc w:val="right"/>
      <w:pPr>
        <w:ind w:left="4810" w:hanging="180"/>
      </w:pPr>
      <w:rPr>
        <w:rFonts w:ascii=" Times New Roman" w:hAnsi=" Times New Roman" w:cs=" Times New Roman"/>
        <w:sz w:val="20"/>
        <w:szCs w:val="20"/>
      </w:rPr>
    </w:lvl>
    <w:lvl w:ilvl="6">
      <w:start w:val="1"/>
      <w:numFmt w:val="decimal"/>
      <w:lvlText w:val="%7."/>
      <w:lvlJc w:val="left"/>
      <w:pPr>
        <w:ind w:left="5530" w:hanging="360"/>
      </w:pPr>
      <w:rPr>
        <w:rFonts w:ascii=" Times New Roman" w:hAnsi=" Times New Roman" w:cs=" Times New Roman"/>
        <w:sz w:val="20"/>
        <w:szCs w:val="20"/>
      </w:rPr>
    </w:lvl>
    <w:lvl w:ilvl="7">
      <w:start w:val="1"/>
      <w:numFmt w:val="lowerLetter"/>
      <w:lvlText w:val="%8."/>
      <w:lvlJc w:val="left"/>
      <w:pPr>
        <w:ind w:left="6250" w:hanging="360"/>
      </w:pPr>
      <w:rPr>
        <w:rFonts w:ascii=" Times New Roman" w:hAnsi=" Times New Roman" w:cs=" Times New Roman"/>
        <w:sz w:val="20"/>
        <w:szCs w:val="20"/>
      </w:rPr>
    </w:lvl>
    <w:lvl w:ilvl="8">
      <w:start w:val="1"/>
      <w:numFmt w:val="lowerRoman"/>
      <w:lvlText w:val="%9."/>
      <w:lvlJc w:val="right"/>
      <w:pPr>
        <w:ind w:left="6970" w:hanging="180"/>
      </w:pPr>
      <w:rPr>
        <w:rFonts w:ascii=" Times New Roman" w:hAnsi=" Times New Roman" w:cs=" Times New Roman"/>
        <w:sz w:val="20"/>
        <w:szCs w:val="20"/>
      </w:rPr>
    </w:lvl>
  </w:abstractNum>
  <w:abstractNum w:abstractNumId="1">
    <w:nsid w:val="471F20BD"/>
    <w:multiLevelType w:val="hybridMultilevel"/>
    <w:tmpl w:val="4992D9BE"/>
    <w:name w:val="Нумерований список 2"/>
    <w:lvl w:ilvl="0" w:tplc="C8FE2EDC">
      <w:start w:val="1"/>
      <w:numFmt w:val="decimal"/>
      <w:lvlText w:val="%1."/>
      <w:lvlJc w:val="left"/>
      <w:pPr>
        <w:ind w:left="567"/>
      </w:pPr>
      <w:rPr>
        <w:rFonts w:cs="Times New Roman"/>
      </w:rPr>
    </w:lvl>
    <w:lvl w:ilvl="1" w:tplc="01D48462">
      <w:start w:val="1"/>
      <w:numFmt w:val="lowerLetter"/>
      <w:lvlText w:val="%2."/>
      <w:lvlJc w:val="left"/>
      <w:pPr>
        <w:ind w:left="1287"/>
      </w:pPr>
      <w:rPr>
        <w:rFonts w:cs="Times New Roman"/>
      </w:rPr>
    </w:lvl>
    <w:lvl w:ilvl="2" w:tplc="056C7A9A">
      <w:start w:val="1"/>
      <w:numFmt w:val="lowerRoman"/>
      <w:lvlText w:val="%3."/>
      <w:lvlJc w:val="left"/>
      <w:pPr>
        <w:ind w:left="2187"/>
      </w:pPr>
      <w:rPr>
        <w:rFonts w:cs="Times New Roman"/>
      </w:rPr>
    </w:lvl>
    <w:lvl w:ilvl="3" w:tplc="DB7E3200">
      <w:start w:val="1"/>
      <w:numFmt w:val="decimal"/>
      <w:lvlText w:val="%4."/>
      <w:lvlJc w:val="left"/>
      <w:pPr>
        <w:ind w:left="2727"/>
      </w:pPr>
      <w:rPr>
        <w:rFonts w:cs="Times New Roman"/>
      </w:rPr>
    </w:lvl>
    <w:lvl w:ilvl="4" w:tplc="746E4006">
      <w:start w:val="1"/>
      <w:numFmt w:val="lowerLetter"/>
      <w:lvlText w:val="%5."/>
      <w:lvlJc w:val="left"/>
      <w:pPr>
        <w:ind w:left="3447"/>
      </w:pPr>
      <w:rPr>
        <w:rFonts w:cs="Times New Roman"/>
      </w:rPr>
    </w:lvl>
    <w:lvl w:ilvl="5" w:tplc="7DFCB398">
      <w:start w:val="1"/>
      <w:numFmt w:val="lowerRoman"/>
      <w:lvlText w:val="%6."/>
      <w:lvlJc w:val="left"/>
      <w:pPr>
        <w:ind w:left="4347"/>
      </w:pPr>
      <w:rPr>
        <w:rFonts w:cs="Times New Roman"/>
      </w:rPr>
    </w:lvl>
    <w:lvl w:ilvl="6" w:tplc="45622F38">
      <w:start w:val="1"/>
      <w:numFmt w:val="decimal"/>
      <w:lvlText w:val="%7."/>
      <w:lvlJc w:val="left"/>
      <w:pPr>
        <w:ind w:left="4887"/>
      </w:pPr>
      <w:rPr>
        <w:rFonts w:cs="Times New Roman"/>
      </w:rPr>
    </w:lvl>
    <w:lvl w:ilvl="7" w:tplc="FA58A412">
      <w:start w:val="1"/>
      <w:numFmt w:val="lowerLetter"/>
      <w:lvlText w:val="%8."/>
      <w:lvlJc w:val="left"/>
      <w:pPr>
        <w:ind w:left="5607"/>
      </w:pPr>
      <w:rPr>
        <w:rFonts w:cs="Times New Roman"/>
      </w:rPr>
    </w:lvl>
    <w:lvl w:ilvl="8" w:tplc="B336BC66">
      <w:start w:val="1"/>
      <w:numFmt w:val="lowerRoman"/>
      <w:lvlText w:val="%9."/>
      <w:lvlJc w:val="left"/>
      <w:pPr>
        <w:ind w:left="6507"/>
      </w:pPr>
      <w:rPr>
        <w:rFonts w:cs="Times New Roman"/>
      </w:rPr>
    </w:lvl>
  </w:abstractNum>
  <w:num w:numId="1">
    <w:abstractNumId w:val="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9F"/>
    <w:rsid w:val="00022285"/>
    <w:rsid w:val="000233DD"/>
    <w:rsid w:val="0003779F"/>
    <w:rsid w:val="00040BB7"/>
    <w:rsid w:val="000441E2"/>
    <w:rsid w:val="00064E69"/>
    <w:rsid w:val="000721D3"/>
    <w:rsid w:val="0008630E"/>
    <w:rsid w:val="000A4922"/>
    <w:rsid w:val="000B7028"/>
    <w:rsid w:val="000C01DA"/>
    <w:rsid w:val="000C62F8"/>
    <w:rsid w:val="000C6931"/>
    <w:rsid w:val="000D58EE"/>
    <w:rsid w:val="000E390B"/>
    <w:rsid w:val="000E7761"/>
    <w:rsid w:val="00100698"/>
    <w:rsid w:val="00110A60"/>
    <w:rsid w:val="00120B82"/>
    <w:rsid w:val="001316B7"/>
    <w:rsid w:val="0013258D"/>
    <w:rsid w:val="00137D25"/>
    <w:rsid w:val="00147481"/>
    <w:rsid w:val="0016489A"/>
    <w:rsid w:val="001724A6"/>
    <w:rsid w:val="001B1AE0"/>
    <w:rsid w:val="001C0277"/>
    <w:rsid w:val="001C36CD"/>
    <w:rsid w:val="001E3AF1"/>
    <w:rsid w:val="001F3830"/>
    <w:rsid w:val="001F5489"/>
    <w:rsid w:val="00202600"/>
    <w:rsid w:val="00215217"/>
    <w:rsid w:val="00221B2F"/>
    <w:rsid w:val="00234803"/>
    <w:rsid w:val="002455EE"/>
    <w:rsid w:val="00250D34"/>
    <w:rsid w:val="00261C1A"/>
    <w:rsid w:val="002A0B4B"/>
    <w:rsid w:val="002A3478"/>
    <w:rsid w:val="002A449B"/>
    <w:rsid w:val="002A48D7"/>
    <w:rsid w:val="002A601C"/>
    <w:rsid w:val="002B002F"/>
    <w:rsid w:val="002B5DCE"/>
    <w:rsid w:val="002C2F1C"/>
    <w:rsid w:val="002C4380"/>
    <w:rsid w:val="002C7364"/>
    <w:rsid w:val="002E58F9"/>
    <w:rsid w:val="00311380"/>
    <w:rsid w:val="003173CB"/>
    <w:rsid w:val="003206FD"/>
    <w:rsid w:val="0033163C"/>
    <w:rsid w:val="0033617D"/>
    <w:rsid w:val="0033738A"/>
    <w:rsid w:val="00344568"/>
    <w:rsid w:val="003627E4"/>
    <w:rsid w:val="00363C3C"/>
    <w:rsid w:val="00385286"/>
    <w:rsid w:val="00387C87"/>
    <w:rsid w:val="00397671"/>
    <w:rsid w:val="003C07AB"/>
    <w:rsid w:val="003D0F8B"/>
    <w:rsid w:val="003D2CEB"/>
    <w:rsid w:val="003D7B18"/>
    <w:rsid w:val="003E34DD"/>
    <w:rsid w:val="003E7769"/>
    <w:rsid w:val="003F5D95"/>
    <w:rsid w:val="00420083"/>
    <w:rsid w:val="004350D4"/>
    <w:rsid w:val="00446B4E"/>
    <w:rsid w:val="00452A86"/>
    <w:rsid w:val="00467E67"/>
    <w:rsid w:val="004705C5"/>
    <w:rsid w:val="00490D1F"/>
    <w:rsid w:val="004912E6"/>
    <w:rsid w:val="00491A68"/>
    <w:rsid w:val="00495FB9"/>
    <w:rsid w:val="00497223"/>
    <w:rsid w:val="004A27EB"/>
    <w:rsid w:val="004B2035"/>
    <w:rsid w:val="004B3516"/>
    <w:rsid w:val="004C091A"/>
    <w:rsid w:val="004D4275"/>
    <w:rsid w:val="004D7DA4"/>
    <w:rsid w:val="004E7B3F"/>
    <w:rsid w:val="004F1D37"/>
    <w:rsid w:val="0051724A"/>
    <w:rsid w:val="005220A2"/>
    <w:rsid w:val="0052732A"/>
    <w:rsid w:val="00541A83"/>
    <w:rsid w:val="0054393E"/>
    <w:rsid w:val="00553807"/>
    <w:rsid w:val="00554F09"/>
    <w:rsid w:val="005612C2"/>
    <w:rsid w:val="00562F21"/>
    <w:rsid w:val="00577AEB"/>
    <w:rsid w:val="00580D94"/>
    <w:rsid w:val="00584A01"/>
    <w:rsid w:val="005A5688"/>
    <w:rsid w:val="005B58E2"/>
    <w:rsid w:val="005D218C"/>
    <w:rsid w:val="005F6AD0"/>
    <w:rsid w:val="0060146C"/>
    <w:rsid w:val="00603C6A"/>
    <w:rsid w:val="0062115C"/>
    <w:rsid w:val="00623C80"/>
    <w:rsid w:val="00641EAF"/>
    <w:rsid w:val="0064357A"/>
    <w:rsid w:val="00644F7A"/>
    <w:rsid w:val="00645F6F"/>
    <w:rsid w:val="006637B0"/>
    <w:rsid w:val="006700C9"/>
    <w:rsid w:val="00683EF9"/>
    <w:rsid w:val="00685134"/>
    <w:rsid w:val="006A01F4"/>
    <w:rsid w:val="006B18FB"/>
    <w:rsid w:val="006B2AA8"/>
    <w:rsid w:val="006B42FB"/>
    <w:rsid w:val="006C7C1E"/>
    <w:rsid w:val="006D2CD0"/>
    <w:rsid w:val="007006DA"/>
    <w:rsid w:val="0071362F"/>
    <w:rsid w:val="00726726"/>
    <w:rsid w:val="00732097"/>
    <w:rsid w:val="007414FF"/>
    <w:rsid w:val="00754538"/>
    <w:rsid w:val="007615EE"/>
    <w:rsid w:val="007639C5"/>
    <w:rsid w:val="00764BF8"/>
    <w:rsid w:val="00775D7F"/>
    <w:rsid w:val="00780088"/>
    <w:rsid w:val="007838DF"/>
    <w:rsid w:val="00791225"/>
    <w:rsid w:val="007916D4"/>
    <w:rsid w:val="00796115"/>
    <w:rsid w:val="00797B11"/>
    <w:rsid w:val="007A5F12"/>
    <w:rsid w:val="007B6B46"/>
    <w:rsid w:val="007E611E"/>
    <w:rsid w:val="007F304C"/>
    <w:rsid w:val="007F6EEB"/>
    <w:rsid w:val="00804097"/>
    <w:rsid w:val="008044BD"/>
    <w:rsid w:val="00805644"/>
    <w:rsid w:val="00806C82"/>
    <w:rsid w:val="008115B3"/>
    <w:rsid w:val="0084290E"/>
    <w:rsid w:val="00847216"/>
    <w:rsid w:val="00852796"/>
    <w:rsid w:val="00890BAC"/>
    <w:rsid w:val="008A561E"/>
    <w:rsid w:val="008D42A9"/>
    <w:rsid w:val="008E23E5"/>
    <w:rsid w:val="0090017E"/>
    <w:rsid w:val="00902818"/>
    <w:rsid w:val="009222FB"/>
    <w:rsid w:val="00923B0F"/>
    <w:rsid w:val="00927BF5"/>
    <w:rsid w:val="009331EA"/>
    <w:rsid w:val="00941F0D"/>
    <w:rsid w:val="0094759C"/>
    <w:rsid w:val="009562C0"/>
    <w:rsid w:val="009609CD"/>
    <w:rsid w:val="00970D8A"/>
    <w:rsid w:val="00975914"/>
    <w:rsid w:val="009776F9"/>
    <w:rsid w:val="009B27E8"/>
    <w:rsid w:val="009C3610"/>
    <w:rsid w:val="009D713B"/>
    <w:rsid w:val="009F0ACE"/>
    <w:rsid w:val="009F2721"/>
    <w:rsid w:val="00A0102A"/>
    <w:rsid w:val="00A16A32"/>
    <w:rsid w:val="00A177C8"/>
    <w:rsid w:val="00A30BDA"/>
    <w:rsid w:val="00A55492"/>
    <w:rsid w:val="00A65CD7"/>
    <w:rsid w:val="00A870BB"/>
    <w:rsid w:val="00A87767"/>
    <w:rsid w:val="00A95328"/>
    <w:rsid w:val="00A95DEB"/>
    <w:rsid w:val="00AA0DB6"/>
    <w:rsid w:val="00AA503F"/>
    <w:rsid w:val="00AB2781"/>
    <w:rsid w:val="00AC3059"/>
    <w:rsid w:val="00AD2BC8"/>
    <w:rsid w:val="00AF4FE8"/>
    <w:rsid w:val="00B026B7"/>
    <w:rsid w:val="00B3387E"/>
    <w:rsid w:val="00B404C6"/>
    <w:rsid w:val="00B4633E"/>
    <w:rsid w:val="00B5060C"/>
    <w:rsid w:val="00B5191C"/>
    <w:rsid w:val="00B550E5"/>
    <w:rsid w:val="00B922ED"/>
    <w:rsid w:val="00BA0093"/>
    <w:rsid w:val="00BA0C4D"/>
    <w:rsid w:val="00BB7335"/>
    <w:rsid w:val="00BC7151"/>
    <w:rsid w:val="00C00890"/>
    <w:rsid w:val="00C04E7C"/>
    <w:rsid w:val="00C10E24"/>
    <w:rsid w:val="00C112C1"/>
    <w:rsid w:val="00C20B64"/>
    <w:rsid w:val="00C27486"/>
    <w:rsid w:val="00C34505"/>
    <w:rsid w:val="00C363BC"/>
    <w:rsid w:val="00C41C51"/>
    <w:rsid w:val="00C45797"/>
    <w:rsid w:val="00C549D3"/>
    <w:rsid w:val="00C63ECB"/>
    <w:rsid w:val="00C66B15"/>
    <w:rsid w:val="00C85034"/>
    <w:rsid w:val="00C96807"/>
    <w:rsid w:val="00CA32A4"/>
    <w:rsid w:val="00CB6AC5"/>
    <w:rsid w:val="00CC04CC"/>
    <w:rsid w:val="00CC6462"/>
    <w:rsid w:val="00CD27B7"/>
    <w:rsid w:val="00CD4C04"/>
    <w:rsid w:val="00CD51DF"/>
    <w:rsid w:val="00CE008C"/>
    <w:rsid w:val="00CF4EC8"/>
    <w:rsid w:val="00D033A6"/>
    <w:rsid w:val="00D23702"/>
    <w:rsid w:val="00D24238"/>
    <w:rsid w:val="00D30BFC"/>
    <w:rsid w:val="00D34208"/>
    <w:rsid w:val="00D51916"/>
    <w:rsid w:val="00D601C5"/>
    <w:rsid w:val="00D63027"/>
    <w:rsid w:val="00D81392"/>
    <w:rsid w:val="00D8184C"/>
    <w:rsid w:val="00D81E91"/>
    <w:rsid w:val="00D90627"/>
    <w:rsid w:val="00D92DB5"/>
    <w:rsid w:val="00D9585C"/>
    <w:rsid w:val="00DA2772"/>
    <w:rsid w:val="00DA2943"/>
    <w:rsid w:val="00DB7837"/>
    <w:rsid w:val="00DC78B0"/>
    <w:rsid w:val="00DD18AF"/>
    <w:rsid w:val="00DE44AE"/>
    <w:rsid w:val="00DF08E0"/>
    <w:rsid w:val="00DF1354"/>
    <w:rsid w:val="00E00F41"/>
    <w:rsid w:val="00E41A47"/>
    <w:rsid w:val="00E5634C"/>
    <w:rsid w:val="00E65BE6"/>
    <w:rsid w:val="00E71183"/>
    <w:rsid w:val="00E8406D"/>
    <w:rsid w:val="00E849C0"/>
    <w:rsid w:val="00EC51AD"/>
    <w:rsid w:val="00ED6E6D"/>
    <w:rsid w:val="00ED7ED5"/>
    <w:rsid w:val="00EF4F1D"/>
    <w:rsid w:val="00F068FA"/>
    <w:rsid w:val="00F11353"/>
    <w:rsid w:val="00F118BD"/>
    <w:rsid w:val="00F27D71"/>
    <w:rsid w:val="00F31044"/>
    <w:rsid w:val="00F343DC"/>
    <w:rsid w:val="00F35371"/>
    <w:rsid w:val="00F37528"/>
    <w:rsid w:val="00F424EA"/>
    <w:rsid w:val="00F43937"/>
    <w:rsid w:val="00F549A7"/>
    <w:rsid w:val="00F63323"/>
    <w:rsid w:val="00F758BC"/>
    <w:rsid w:val="00F76DD7"/>
    <w:rsid w:val="00F818E1"/>
    <w:rsid w:val="00F83133"/>
    <w:rsid w:val="00F85469"/>
    <w:rsid w:val="00FC7A22"/>
    <w:rsid w:val="00FD63DC"/>
    <w:rsid w:val="00FE6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
    <w:name w:val="Normal"/>
    <w:qFormat/>
    <w:pPr>
      <w:widowControl w:val="0"/>
      <w:autoSpaceDE w:val="0"/>
      <w:autoSpaceDN w:val="0"/>
      <w:adjustRightInd w:val="0"/>
    </w:pPr>
    <w:rPr>
      <w:rFonts w:ascii=" Times New Roman" w:hAnsi=" Times New Roman" w:cs=" Times New Roman"/>
      <w:sz w:val="20"/>
      <w:szCs w:val="20"/>
      <w:lang w:val="uk-UA" w:eastAsia="uk-UA"/>
    </w:rPr>
  </w:style>
  <w:style w:type="paragraph" w:styleId="1">
    <w:name w:val="heading 1"/>
    <w:basedOn w:val="a"/>
    <w:next w:val="a"/>
    <w:link w:val="11"/>
    <w:uiPriority w:val="99"/>
    <w:qFormat/>
    <w:pPr>
      <w:keepNext/>
      <w:spacing w:before="240"/>
      <w:ind w:left="567"/>
      <w:outlineLvl w:val="0"/>
    </w:pPr>
    <w:rPr>
      <w:rFonts w:ascii=" Antiqua" w:hAnsi=" Antiqua" w:cs=" Antiqua"/>
      <w:b/>
      <w:bCs/>
      <w:smallCaps/>
      <w:sz w:val="28"/>
      <w:szCs w:val="28"/>
    </w:rPr>
  </w:style>
  <w:style w:type="paragraph" w:styleId="2">
    <w:name w:val="heading 2"/>
    <w:basedOn w:val="a"/>
    <w:next w:val="a"/>
    <w:link w:val="21"/>
    <w:uiPriority w:val="99"/>
    <w:qFormat/>
    <w:pPr>
      <w:keepNext/>
      <w:spacing w:before="120"/>
      <w:ind w:left="567"/>
      <w:outlineLvl w:val="1"/>
    </w:pPr>
    <w:rPr>
      <w:rFonts w:ascii=" Antiqua" w:hAnsi=" Antiqua" w:cs=" Antiqua"/>
      <w:b/>
      <w:bCs/>
      <w:sz w:val="26"/>
      <w:szCs w:val="26"/>
    </w:rPr>
  </w:style>
  <w:style w:type="paragraph" w:styleId="3">
    <w:name w:val="heading 3"/>
    <w:basedOn w:val="a"/>
    <w:next w:val="a"/>
    <w:link w:val="31"/>
    <w:uiPriority w:val="99"/>
    <w:qFormat/>
    <w:pPr>
      <w:keepNext/>
      <w:spacing w:before="120"/>
      <w:ind w:left="567"/>
      <w:outlineLvl w:val="2"/>
    </w:pPr>
    <w:rPr>
      <w:rFonts w:ascii=" Antiqua" w:hAnsi=" Antiqua" w:cs=" Antiqua"/>
      <w:b/>
      <w:bCs/>
      <w:i/>
      <w:iCs/>
      <w:sz w:val="26"/>
      <w:szCs w:val="26"/>
    </w:rPr>
  </w:style>
  <w:style w:type="paragraph" w:styleId="4">
    <w:name w:val="heading 4"/>
    <w:basedOn w:val="a"/>
    <w:next w:val="a"/>
    <w:link w:val="41"/>
    <w:uiPriority w:val="99"/>
    <w:qFormat/>
    <w:pPr>
      <w:keepNext/>
      <w:spacing w:before="120"/>
      <w:ind w:left="567"/>
      <w:outlineLvl w:val="3"/>
    </w:pPr>
    <w:rPr>
      <w:rFonts w:ascii=" Antiqua" w:hAnsi=" Antiqua" w:cs=" Antiqua"/>
      <w:sz w:val="26"/>
      <w:szCs w:val="26"/>
    </w:rPr>
  </w:style>
  <w:style w:type="paragraph" w:styleId="5">
    <w:name w:val="heading 5"/>
    <w:basedOn w:val="a"/>
    <w:next w:val="a"/>
    <w:link w:val="50"/>
    <w:uiPriority w:val="99"/>
    <w:qFormat/>
    <w:pPr>
      <w:keepNext/>
      <w:keepLines/>
      <w:spacing w:before="80" w:after="40"/>
      <w:outlineLvl w:val="4"/>
    </w:pPr>
    <w:rPr>
      <w:rFonts w:ascii=" Arial" w:hAnsi=" Arial" w:cs=" Arial"/>
      <w:color w:val="0F4761"/>
      <w:sz w:val="24"/>
      <w:szCs w:val="24"/>
    </w:rPr>
  </w:style>
  <w:style w:type="paragraph" w:styleId="6">
    <w:name w:val="heading 6"/>
    <w:basedOn w:val="a"/>
    <w:next w:val="a"/>
    <w:link w:val="60"/>
    <w:uiPriority w:val="99"/>
    <w:qFormat/>
    <w:pPr>
      <w:keepNext/>
      <w:keepLines/>
      <w:spacing w:before="40"/>
      <w:outlineLvl w:val="5"/>
    </w:pPr>
    <w:rPr>
      <w:rFonts w:ascii=" Arial" w:hAnsi=" Arial" w:cs=" Arial"/>
      <w:i/>
      <w:iCs/>
      <w:color w:val="595959"/>
      <w:sz w:val="24"/>
      <w:szCs w:val="24"/>
    </w:rPr>
  </w:style>
  <w:style w:type="paragraph" w:styleId="7">
    <w:name w:val="heading 7"/>
    <w:basedOn w:val="a"/>
    <w:next w:val="a"/>
    <w:link w:val="70"/>
    <w:uiPriority w:val="99"/>
    <w:qFormat/>
    <w:pPr>
      <w:keepNext/>
      <w:keepLines/>
      <w:spacing w:before="40"/>
      <w:outlineLvl w:val="6"/>
    </w:pPr>
    <w:rPr>
      <w:rFonts w:ascii=" Arial" w:hAnsi=" Arial" w:cs=" Arial"/>
      <w:color w:val="595959"/>
      <w:sz w:val="24"/>
      <w:szCs w:val="24"/>
    </w:rPr>
  </w:style>
  <w:style w:type="paragraph" w:styleId="8">
    <w:name w:val="heading 8"/>
    <w:basedOn w:val="a"/>
    <w:next w:val="a"/>
    <w:link w:val="80"/>
    <w:uiPriority w:val="99"/>
    <w:qFormat/>
    <w:pPr>
      <w:keepNext/>
      <w:keepLines/>
      <w:outlineLvl w:val="7"/>
    </w:pPr>
    <w:rPr>
      <w:rFonts w:ascii=" Arial" w:hAnsi=" Arial" w:cs=" Arial"/>
      <w:i/>
      <w:iCs/>
      <w:color w:val="272727"/>
      <w:sz w:val="24"/>
      <w:szCs w:val="24"/>
    </w:rPr>
  </w:style>
  <w:style w:type="paragraph" w:styleId="9">
    <w:name w:val="heading 9"/>
    <w:basedOn w:val="a"/>
    <w:next w:val="a"/>
    <w:link w:val="90"/>
    <w:uiPriority w:val="99"/>
    <w:qFormat/>
    <w:pPr>
      <w:keepNext/>
      <w:keepLines/>
      <w:outlineLvl w:val="8"/>
    </w:pPr>
    <w:rPr>
      <w:rFonts w:ascii=" Arial" w:hAnsi=" Arial" w:cs=" Arial"/>
      <w:i/>
      <w:iCs/>
      <w:color w:val="272727"/>
      <w:sz w:val="24"/>
      <w:szCs w:val="24"/>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rFonts w:cs="Times New Roman"/>
      <w:i/>
      <w:iCs/>
    </w:rPr>
  </w:style>
  <w:style w:type="table" w:customStyle="1" w:styleId="GridTable1Light">
    <w:name w:val="Grid Table 1 Light"/>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paragraph" w:styleId="a4">
    <w:name w:val="Subtitle"/>
    <w:basedOn w:val="a"/>
    <w:next w:val="a"/>
    <w:link w:val="a5"/>
    <w:uiPriority w:val="99"/>
    <w:qFormat/>
    <w:rPr>
      <w:rFonts w:ascii="Times New Roman" w:hAnsi="Times New Roman" w:cs="Times New Roman"/>
      <w:color w:val="595959"/>
      <w:spacing w:val="15"/>
      <w:sz w:val="28"/>
      <w:szCs w:val="28"/>
    </w:rPr>
  </w:style>
  <w:style w:type="table" w:customStyle="1" w:styleId="PlainTable4">
    <w:name w:val="Plain Table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character" w:customStyle="1" w:styleId="50">
    <w:name w:val="Заголовок 5 Знак"/>
    <w:basedOn w:val="a0"/>
    <w:link w:val="5"/>
    <w:uiPriority w:val="99"/>
    <w:locked/>
    <w:rPr>
      <w:rFonts w:ascii=" Arial" w:hAnsi=" Arial" w:cs=" Arial"/>
      <w:color w:val="0F4761"/>
    </w:rPr>
  </w:style>
  <w:style w:type="character" w:customStyle="1" w:styleId="60">
    <w:name w:val="Заголовок 6 Знак"/>
    <w:basedOn w:val="a0"/>
    <w:link w:val="6"/>
    <w:uiPriority w:val="99"/>
    <w:locked/>
    <w:rPr>
      <w:rFonts w:ascii=" Arial" w:hAnsi=" Arial" w:cs=" Arial"/>
      <w:i/>
      <w:iCs/>
      <w:color w:val="595959"/>
    </w:rPr>
  </w:style>
  <w:style w:type="character" w:customStyle="1" w:styleId="70">
    <w:name w:val="Заголовок 7 Знак"/>
    <w:basedOn w:val="a0"/>
    <w:link w:val="7"/>
    <w:uiPriority w:val="99"/>
    <w:locked/>
    <w:rPr>
      <w:rFonts w:ascii=" Arial" w:hAnsi=" Arial" w:cs=" Arial"/>
      <w:color w:val="595959"/>
    </w:rPr>
  </w:style>
  <w:style w:type="character" w:customStyle="1" w:styleId="80">
    <w:name w:val="Заголовок 8 Знак"/>
    <w:basedOn w:val="a0"/>
    <w:link w:val="8"/>
    <w:uiPriority w:val="99"/>
    <w:locked/>
    <w:rPr>
      <w:rFonts w:ascii=" Arial" w:hAnsi=" Arial" w:cs=" Arial"/>
      <w:i/>
      <w:iCs/>
      <w:color w:val="272727"/>
    </w:rPr>
  </w:style>
  <w:style w:type="character" w:customStyle="1" w:styleId="90">
    <w:name w:val="Заголовок 9 Знак"/>
    <w:basedOn w:val="a0"/>
    <w:link w:val="9"/>
    <w:uiPriority w:val="99"/>
    <w:locked/>
    <w:rPr>
      <w:rFonts w:ascii=" Arial" w:hAnsi=" Arial" w:cs=" Arial"/>
      <w:i/>
      <w:iCs/>
      <w:color w:val="272727"/>
    </w:rPr>
  </w:style>
  <w:style w:type="character" w:styleId="a6">
    <w:name w:val="Subtle Emphasis"/>
    <w:basedOn w:val="a0"/>
    <w:uiPriority w:val="99"/>
    <w:qFormat/>
    <w:rPr>
      <w:rFonts w:cs="Times New Roman"/>
      <w:i/>
      <w:iCs/>
      <w:color w:val="404040"/>
    </w:rPr>
  </w:style>
  <w:style w:type="table" w:customStyle="1" w:styleId="PlainTable5">
    <w:name w:val="Plain Table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PlainTable1">
    <w:name w:val="Plain Table 1"/>
    <w:basedOn w:val="a1"/>
    <w:uiPriority w:val="99"/>
    <w:pPr>
      <w:widowControl w:val="0"/>
      <w:autoSpaceDE w:val="0"/>
      <w:autoSpaceDN w:val="0"/>
      <w:adjustRightInd w:val="0"/>
    </w:pPr>
    <w:rPr>
      <w:lang w:val="uk-UA" w:eastAsia="uk-UA"/>
    </w:rPr>
    <w:tblPr>
      <w:tblInd w:w="0" w:type="dxa"/>
      <w:tblCellMar>
        <w:top w:w="0" w:type="dxa"/>
        <w:left w:w="108" w:type="dxa"/>
        <w:bottom w:w="0" w:type="dxa"/>
        <w:right w:w="108" w:type="dxa"/>
      </w:tblCellMar>
    </w:tblPr>
  </w:style>
  <w:style w:type="paragraph" w:styleId="a7">
    <w:name w:val="Title"/>
    <w:basedOn w:val="a"/>
    <w:next w:val="a"/>
    <w:link w:val="a8"/>
    <w:uiPriority w:val="99"/>
    <w:qFormat/>
    <w:pPr>
      <w:spacing w:after="80"/>
      <w:contextualSpacing/>
    </w:pPr>
    <w:rPr>
      <w:rFonts w:ascii=" Arial" w:hAnsi=" Arial" w:cs=" Arial"/>
      <w:spacing w:val="-10"/>
      <w:sz w:val="56"/>
      <w:szCs w:val="56"/>
    </w:rPr>
  </w:style>
  <w:style w:type="character" w:customStyle="1" w:styleId="a8">
    <w:name w:val="Название Знак"/>
    <w:basedOn w:val="a0"/>
    <w:link w:val="a7"/>
    <w:uiPriority w:val="99"/>
    <w:locked/>
    <w:rPr>
      <w:rFonts w:ascii=" Arial" w:hAnsi=" Arial" w:cs=" Arial"/>
      <w:spacing w:val="-10"/>
      <w:sz w:val="56"/>
      <w:szCs w:val="56"/>
    </w:rPr>
  </w:style>
  <w:style w:type="paragraph" w:styleId="a9">
    <w:name w:val="No Spacing"/>
    <w:basedOn w:val="a"/>
    <w:uiPriority w:val="99"/>
    <w:qFormat/>
    <w:rPr>
      <w:rFonts w:ascii="Times New Roman" w:hAnsi="Times New Roman" w:cs="Times New Roman"/>
      <w:sz w:val="24"/>
      <w:szCs w:val="24"/>
    </w:rPr>
  </w:style>
  <w:style w:type="character" w:customStyle="1" w:styleId="41">
    <w:name w:val="Заголовок 4 Знак1"/>
    <w:basedOn w:val="a0"/>
    <w:link w:val="4"/>
    <w:uiPriority w:val="99"/>
    <w:locked/>
    <w:rPr>
      <w:rFonts w:ascii=" Arial" w:hAnsi=" Arial" w:cs=" Arial"/>
      <w:i/>
      <w:iCs/>
      <w:color w:val="0F4761"/>
    </w:rPr>
  </w:style>
  <w:style w:type="character" w:styleId="aa">
    <w:name w:val="Intense Reference"/>
    <w:basedOn w:val="a0"/>
    <w:uiPriority w:val="99"/>
    <w:qFormat/>
    <w:rPr>
      <w:rFonts w:cs="Times New Roman"/>
      <w:b/>
      <w:bCs/>
      <w:smallCaps/>
      <w:color w:val="0F4761"/>
      <w:spacing w:val="5"/>
    </w:rPr>
  </w:style>
  <w:style w:type="table" w:styleId="ab">
    <w:name w:val="Table Grid"/>
    <w:basedOn w:val="a1"/>
    <w:uiPriority w:val="99"/>
    <w:pPr>
      <w:widowControl w:val="0"/>
      <w:autoSpaceDE w:val="0"/>
      <w:autoSpaceDN w:val="0"/>
      <w:adjustRightInd w:val="0"/>
    </w:pPr>
    <w:rPr>
      <w:lang w:val="uk-UA" w:eastAsia="uk-UA"/>
    </w:rPr>
    <w:tblPr>
      <w:tblCellMar>
        <w:top w:w="0" w:type="dxa"/>
        <w:left w:w="0" w:type="dxa"/>
        <w:bottom w:w="0" w:type="dxa"/>
        <w:right w:w="0" w:type="dxa"/>
      </w:tblCellMar>
    </w:tblPr>
  </w:style>
  <w:style w:type="character" w:styleId="ac">
    <w:name w:val="Intense Emphasis"/>
    <w:basedOn w:val="a0"/>
    <w:uiPriority w:val="99"/>
    <w:qFormat/>
    <w:rPr>
      <w:rFonts w:cs="Times New Roman"/>
      <w:i/>
      <w:iCs/>
      <w:color w:val="0F4761"/>
    </w:rPr>
  </w:style>
  <w:style w:type="table" w:customStyle="1" w:styleId="PlainTable3">
    <w:name w:val="Plain Table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paragraph" w:styleId="ad">
    <w:name w:val="Intense Quote"/>
    <w:basedOn w:val="a"/>
    <w:next w:val="a"/>
    <w:link w:val="ae"/>
    <w:uiPriority w:val="99"/>
    <w:qFormat/>
    <w:pPr>
      <w:pBdr>
        <w:top w:val="single" w:sz="4" w:space="10" w:color="0F4761"/>
        <w:bottom w:val="single" w:sz="4" w:space="10" w:color="0F4761"/>
      </w:pBdr>
      <w:spacing w:before="360" w:after="360"/>
      <w:ind w:left="864" w:right="864"/>
      <w:jc w:val="center"/>
    </w:pPr>
    <w:rPr>
      <w:rFonts w:ascii="Times New Roman" w:hAnsi="Times New Roman" w:cs="Times New Roman"/>
      <w:i/>
      <w:iCs/>
      <w:color w:val="0F4761"/>
      <w:sz w:val="24"/>
      <w:szCs w:val="24"/>
    </w:rPr>
  </w:style>
  <w:style w:type="character" w:customStyle="1" w:styleId="ae">
    <w:name w:val="Выделенная цитата Знак"/>
    <w:basedOn w:val="a0"/>
    <w:link w:val="ad"/>
    <w:uiPriority w:val="99"/>
    <w:locked/>
    <w:rPr>
      <w:rFonts w:cs="Times New Roman"/>
      <w:i/>
      <w:iCs/>
      <w:color w:val="0F4761"/>
    </w:rPr>
  </w:style>
  <w:style w:type="paragraph" w:styleId="20">
    <w:name w:val="Quote"/>
    <w:basedOn w:val="a"/>
    <w:next w:val="a"/>
    <w:link w:val="22"/>
    <w:uiPriority w:val="99"/>
    <w:qFormat/>
    <w:pPr>
      <w:spacing w:before="160"/>
      <w:jc w:val="center"/>
    </w:pPr>
    <w:rPr>
      <w:rFonts w:ascii="Times New Roman" w:hAnsi="Times New Roman" w:cs="Times New Roman"/>
      <w:i/>
      <w:iCs/>
      <w:color w:val="404040"/>
      <w:sz w:val="24"/>
      <w:szCs w:val="24"/>
    </w:rPr>
  </w:style>
  <w:style w:type="character" w:customStyle="1" w:styleId="22">
    <w:name w:val="Цитата 2 Знак"/>
    <w:basedOn w:val="a0"/>
    <w:link w:val="20"/>
    <w:uiPriority w:val="99"/>
    <w:locked/>
    <w:rPr>
      <w:rFonts w:cs="Times New Roman"/>
      <w:i/>
      <w:iCs/>
      <w:color w:val="404040"/>
    </w:rPr>
  </w:style>
  <w:style w:type="table" w:customStyle="1" w:styleId="PlainTable2">
    <w:name w:val="Plain Table 2"/>
    <w:basedOn w:val="a1"/>
    <w:uiPriority w:val="99"/>
    <w:pPr>
      <w:widowControl w:val="0"/>
      <w:autoSpaceDE w:val="0"/>
      <w:autoSpaceDN w:val="0"/>
      <w:adjustRightInd w:val="0"/>
    </w:pPr>
    <w:rPr>
      <w:lang w:val="uk-UA" w:eastAsia="uk-UA"/>
    </w:rPr>
    <w:tblPr>
      <w:tblInd w:w="0" w:type="dxa"/>
      <w:tblCellMar>
        <w:top w:w="0" w:type="dxa"/>
        <w:left w:w="108" w:type="dxa"/>
        <w:bottom w:w="0" w:type="dxa"/>
        <w:right w:w="108" w:type="dxa"/>
      </w:tblCellMar>
    </w:tblPr>
  </w:style>
  <w:style w:type="character" w:customStyle="1" w:styleId="31">
    <w:name w:val="Заголовок 3 Знак1"/>
    <w:basedOn w:val="a0"/>
    <w:link w:val="3"/>
    <w:uiPriority w:val="99"/>
    <w:locked/>
    <w:rPr>
      <w:rFonts w:ascii=" Arial" w:hAnsi=" Arial" w:cs=" Arial"/>
      <w:color w:val="0F4761"/>
      <w:sz w:val="28"/>
      <w:szCs w:val="28"/>
    </w:rPr>
  </w:style>
  <w:style w:type="character" w:customStyle="1" w:styleId="a5">
    <w:name w:val="Подзаголовок Знак"/>
    <w:basedOn w:val="a0"/>
    <w:link w:val="a4"/>
    <w:uiPriority w:val="99"/>
    <w:locked/>
    <w:rPr>
      <w:rFonts w:cs="Times New Roman"/>
      <w:color w:val="595959"/>
      <w:spacing w:val="15"/>
      <w:sz w:val="28"/>
      <w:szCs w:val="28"/>
    </w:rPr>
  </w:style>
  <w:style w:type="paragraph" w:styleId="af">
    <w:name w:val="List Paragraph"/>
    <w:basedOn w:val="a"/>
    <w:uiPriority w:val="99"/>
    <w:qFormat/>
    <w:pPr>
      <w:ind w:left="720"/>
      <w:contextualSpacing/>
    </w:pPr>
    <w:rPr>
      <w:rFonts w:ascii="Times New Roman" w:hAnsi="Times New Roman" w:cs="Times New Roman"/>
      <w:sz w:val="24"/>
      <w:szCs w:val="24"/>
    </w:rPr>
  </w:style>
  <w:style w:type="table" w:customStyle="1" w:styleId="TableGridLight">
    <w:name w:val="Table Grid Light"/>
    <w:basedOn w:val="a1"/>
    <w:uiPriority w:val="99"/>
    <w:pPr>
      <w:widowControl w:val="0"/>
      <w:autoSpaceDE w:val="0"/>
      <w:autoSpaceDN w:val="0"/>
      <w:adjustRightInd w:val="0"/>
    </w:pPr>
    <w:rPr>
      <w:lang w:val="uk-UA" w:eastAsia="uk-UA"/>
    </w:rPr>
    <w:tblPr>
      <w:tblInd w:w="0" w:type="dxa"/>
      <w:tblCellMar>
        <w:top w:w="0" w:type="dxa"/>
        <w:left w:w="108" w:type="dxa"/>
        <w:bottom w:w="0" w:type="dxa"/>
        <w:right w:w="108" w:type="dxa"/>
      </w:tblCellMar>
    </w:tblPr>
  </w:style>
  <w:style w:type="character" w:customStyle="1" w:styleId="21">
    <w:name w:val="Заголовок 2 Знак1"/>
    <w:basedOn w:val="a0"/>
    <w:link w:val="2"/>
    <w:uiPriority w:val="99"/>
    <w:locked/>
    <w:rPr>
      <w:rFonts w:ascii=" Arial" w:hAnsi=" Arial" w:cs=" Arial"/>
      <w:color w:val="0F4761"/>
      <w:sz w:val="32"/>
      <w:szCs w:val="32"/>
    </w:rPr>
  </w:style>
  <w:style w:type="table" w:customStyle="1" w:styleId="GridTable1Light-Accent1">
    <w:name w:val="Grid Table 1 Light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1Light-Accent2">
    <w:name w:val="Grid Table 1 Light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1Light-Accent3">
    <w:name w:val="Grid Table 1 Light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1Light-Accent4">
    <w:name w:val="Grid Table 1 Light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1Light-Accent5">
    <w:name w:val="Grid Table 1 Light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1Light-Accent6">
    <w:name w:val="Grid Table 1 Light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
    <w:name w:val="Grid Table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1">
    <w:name w:val="Grid Table 2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2">
    <w:name w:val="Grid Table 2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3">
    <w:name w:val="Grid Table 2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4">
    <w:name w:val="Grid Table 2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5">
    <w:name w:val="Grid Table 2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6">
    <w:name w:val="Grid Table 2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
    <w:name w:val="Grid Table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1">
    <w:name w:val="Grid Table 3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2">
    <w:name w:val="Grid Table 3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3">
    <w:name w:val="Grid Table 3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4">
    <w:name w:val="Grid Table 3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5">
    <w:name w:val="Grid Table 3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6">
    <w:name w:val="Grid Table 3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
    <w:name w:val="Grid Table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1">
    <w:name w:val="Grid Table 4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2">
    <w:name w:val="Grid Table 4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3">
    <w:name w:val="Grid Table 4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4">
    <w:name w:val="Grid Table 4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5">
    <w:name w:val="Grid Table 4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6">
    <w:name w:val="Grid Table 4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
    <w:name w:val="Grid Table 5 Dark"/>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1">
    <w:name w:val="Grid Table 5 Dark-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2">
    <w:name w:val="Grid Table 5 Dark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3">
    <w:name w:val="Grid Table 5 Dark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4">
    <w:name w:val="Grid Table 5 Dark-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5">
    <w:name w:val="Grid Table 5 Dark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6">
    <w:name w:val="Grid Table 5 Dark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
    <w:name w:val="Grid Table 6 Colorful"/>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1">
    <w:name w:val="Grid Table 6 Colorful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2">
    <w:name w:val="Grid Table 6 Colorful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3">
    <w:name w:val="Grid Table 6 Colorful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4">
    <w:name w:val="Grid Table 6 Colorful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5">
    <w:name w:val="Grid Table 6 Colorful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6">
    <w:name w:val="Grid Table 6 Colorful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
    <w:name w:val="Grid Table 7 Colorful"/>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1">
    <w:name w:val="Grid Table 7 Colorful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2">
    <w:name w:val="Grid Table 7 Colorful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3">
    <w:name w:val="Grid Table 7 Colorful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4">
    <w:name w:val="Grid Table 7 Colorful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5">
    <w:name w:val="Grid Table 7 Colorful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6">
    <w:name w:val="Grid Table 7 Colorful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
    <w:name w:val="List Table 1 Light"/>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
    <w:name w:val="List Table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1">
    <w:name w:val="List Table 2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2">
    <w:name w:val="List Table 2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3">
    <w:name w:val="List Table 2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4">
    <w:name w:val="List Table 2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5">
    <w:name w:val="List Table 2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6">
    <w:name w:val="List Table 2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
    <w:name w:val="List Table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1">
    <w:name w:val="List Table 3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2">
    <w:name w:val="List Table 3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3">
    <w:name w:val="List Table 3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4">
    <w:name w:val="List Table 3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5">
    <w:name w:val="List Table 3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6">
    <w:name w:val="List Table 3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
    <w:name w:val="List Table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1">
    <w:name w:val="List Table 4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2">
    <w:name w:val="List Table 4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3">
    <w:name w:val="List Table 4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4">
    <w:name w:val="List Table 4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5">
    <w:name w:val="List Table 4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6">
    <w:name w:val="List Table 4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
    <w:name w:val="List Table 5 Dark"/>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1">
    <w:name w:val="List Table 5 Dark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2">
    <w:name w:val="List Table 5 Dark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3">
    <w:name w:val="List Table 5 Dark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4">
    <w:name w:val="List Table 5 Dark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5">
    <w:name w:val="List Table 5 Dark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6">
    <w:name w:val="List Table 5 Dark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
    <w:name w:val="List Table 6 Colorful"/>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1">
    <w:name w:val="List Table 6 Colorful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2">
    <w:name w:val="List Table 6 Colorful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3">
    <w:name w:val="List Table 6 Colorful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4">
    <w:name w:val="List Table 6 Colorful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5">
    <w:name w:val="List Table 6 Colorful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6">
    <w:name w:val="List Table 6 Colorful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
    <w:name w:val="List Table 7 Colorful"/>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1">
    <w:name w:val="List Table 7 Colorful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2">
    <w:name w:val="List Table 7 Colorful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3">
    <w:name w:val="List Table 7 Colorful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4">
    <w:name w:val="List Table 7 Colorful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5">
    <w:name w:val="List Table 7 Colorful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6">
    <w:name w:val="List Table 7 Colorful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
    <w:name w:val="Lined - Accent"/>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1">
    <w:name w:val="Bordered &amp; Lined - Accent 1"/>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2">
    <w:name w:val="Bordered &amp; Lined - Accent 2"/>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3">
    <w:name w:val="Bordered &amp; Lined - Accent 3"/>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4">
    <w:name w:val="Bordered &amp; Lined - Accent 4"/>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5">
    <w:name w:val="Bordered &amp; Lined - Accent 5"/>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6">
    <w:name w:val="Bordered &amp; Lined - Accent 6"/>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
    <w:name w:val="Bordered"/>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1">
    <w:name w:val="Bordered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2">
    <w:name w:val="Bordered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3">
    <w:name w:val="Bordered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4">
    <w:name w:val="Bordered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5">
    <w:name w:val="Bordered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6">
    <w:name w:val="Bordered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character" w:customStyle="1" w:styleId="11">
    <w:name w:val="Заголовок 1 Знак1"/>
    <w:basedOn w:val="a0"/>
    <w:link w:val="1"/>
    <w:uiPriority w:val="99"/>
    <w:locked/>
    <w:rPr>
      <w:rFonts w:ascii=" Arial" w:hAnsi=" Arial" w:cs=" Arial"/>
      <w:color w:val="0F4761"/>
      <w:sz w:val="40"/>
      <w:szCs w:val="40"/>
    </w:rPr>
  </w:style>
  <w:style w:type="character" w:styleId="af0">
    <w:name w:val="Strong"/>
    <w:basedOn w:val="a0"/>
    <w:uiPriority w:val="99"/>
    <w:qFormat/>
    <w:rPr>
      <w:rFonts w:cs="Times New Roman"/>
      <w:b/>
      <w:bCs/>
    </w:rPr>
  </w:style>
  <w:style w:type="character" w:styleId="af1">
    <w:name w:val="Subtle Reference"/>
    <w:basedOn w:val="a0"/>
    <w:uiPriority w:val="99"/>
    <w:qFormat/>
    <w:rPr>
      <w:rFonts w:cs="Times New Roman"/>
      <w:smallCaps/>
      <w:color w:val="5A5A5A"/>
    </w:rPr>
  </w:style>
  <w:style w:type="character" w:styleId="af2">
    <w:name w:val="Book Title"/>
    <w:basedOn w:val="a0"/>
    <w:uiPriority w:val="99"/>
    <w:qFormat/>
    <w:rPr>
      <w:rFonts w:cs="Times New Roman"/>
      <w:b/>
      <w:bCs/>
      <w:i/>
      <w:iCs/>
      <w:spacing w:val="5"/>
    </w:rPr>
  </w:style>
  <w:style w:type="character" w:customStyle="1" w:styleId="10">
    <w:name w:val="Верхний колонтитул Знак1"/>
    <w:basedOn w:val="a0"/>
    <w:link w:val="af3"/>
    <w:uiPriority w:val="99"/>
    <w:locked/>
    <w:rPr>
      <w:rFonts w:cs="Times New Roman"/>
    </w:rPr>
  </w:style>
  <w:style w:type="character" w:customStyle="1" w:styleId="12">
    <w:name w:val="Нижний колонтитул Знак1"/>
    <w:basedOn w:val="a0"/>
    <w:link w:val="af4"/>
    <w:uiPriority w:val="99"/>
    <w:locked/>
    <w:rPr>
      <w:rFonts w:cs="Times New Roman"/>
    </w:rPr>
  </w:style>
  <w:style w:type="paragraph" w:styleId="af5">
    <w:name w:val="caption"/>
    <w:basedOn w:val="a"/>
    <w:next w:val="a"/>
    <w:uiPriority w:val="99"/>
    <w:qFormat/>
    <w:pPr>
      <w:spacing w:after="200"/>
    </w:pPr>
    <w:rPr>
      <w:rFonts w:ascii="Times New Roman" w:hAnsi="Times New Roman" w:cs="Times New Roman"/>
      <w:i/>
      <w:iCs/>
      <w:color w:val="0E2841"/>
      <w:sz w:val="18"/>
      <w:szCs w:val="18"/>
    </w:rPr>
  </w:style>
  <w:style w:type="paragraph" w:styleId="af6">
    <w:name w:val="footnote text"/>
    <w:basedOn w:val="a"/>
    <w:link w:val="af7"/>
    <w:uiPriority w:val="99"/>
    <w:semiHidden/>
    <w:unhideWhenUsed/>
    <w:rPr>
      <w:rFonts w:ascii="Times New Roman" w:hAnsi="Times New Roman" w:cs="Times New Roman"/>
    </w:rPr>
  </w:style>
  <w:style w:type="character" w:customStyle="1" w:styleId="af7">
    <w:name w:val="Текст сноски Знак"/>
    <w:basedOn w:val="a0"/>
    <w:link w:val="af6"/>
    <w:uiPriority w:val="99"/>
    <w:semiHidden/>
    <w:locked/>
    <w:rPr>
      <w:rFonts w:cs="Times New Roman"/>
      <w:sz w:val="20"/>
      <w:szCs w:val="20"/>
    </w:rPr>
  </w:style>
  <w:style w:type="character" w:styleId="af8">
    <w:name w:val="footnote reference"/>
    <w:basedOn w:val="a0"/>
    <w:uiPriority w:val="99"/>
    <w:semiHidden/>
    <w:unhideWhenUsed/>
    <w:rPr>
      <w:rFonts w:cs="Times New Roman"/>
      <w:vertAlign w:val="superscript"/>
    </w:rPr>
  </w:style>
  <w:style w:type="paragraph" w:styleId="af9">
    <w:name w:val="endnote text"/>
    <w:basedOn w:val="a"/>
    <w:link w:val="afa"/>
    <w:uiPriority w:val="99"/>
    <w:semiHidden/>
    <w:unhideWhenUsed/>
    <w:rPr>
      <w:rFonts w:ascii="Times New Roman" w:hAnsi="Times New Roman" w:cs="Times New Roman"/>
    </w:rPr>
  </w:style>
  <w:style w:type="character" w:customStyle="1" w:styleId="afa">
    <w:name w:val="Текст концевой сноски Знак"/>
    <w:basedOn w:val="a0"/>
    <w:link w:val="af9"/>
    <w:uiPriority w:val="99"/>
    <w:semiHidden/>
    <w:locked/>
    <w:rPr>
      <w:rFonts w:cs="Times New Roman"/>
      <w:sz w:val="20"/>
      <w:szCs w:val="20"/>
    </w:rPr>
  </w:style>
  <w:style w:type="character" w:styleId="afb">
    <w:name w:val="endnote reference"/>
    <w:basedOn w:val="a0"/>
    <w:uiPriority w:val="99"/>
    <w:semiHidden/>
    <w:unhideWhenUsed/>
    <w:rPr>
      <w:rFonts w:cs="Times New Roman"/>
      <w:vertAlign w:val="superscript"/>
    </w:rPr>
  </w:style>
  <w:style w:type="character" w:styleId="afc">
    <w:name w:val="FollowedHyperlink"/>
    <w:basedOn w:val="a0"/>
    <w:uiPriority w:val="99"/>
    <w:semiHidden/>
    <w:unhideWhenUsed/>
    <w:rPr>
      <w:rFonts w:cs="Times New Roman"/>
      <w:color w:val="954F72"/>
      <w:u w:val="single"/>
    </w:rPr>
  </w:style>
  <w:style w:type="character" w:customStyle="1" w:styleId="13">
    <w:name w:val="Заголовок 1 Знак"/>
    <w:basedOn w:val="a0"/>
    <w:uiPriority w:val="9"/>
    <w:rPr>
      <w:rFonts w:asciiTheme="majorHAnsi" w:eastAsiaTheme="majorEastAsia" w:hAnsiTheme="majorHAnsi" w:cs="Times New Roman"/>
      <w:b/>
      <w:bCs/>
      <w:kern w:val="32"/>
      <w:sz w:val="32"/>
      <w:szCs w:val="32"/>
    </w:rPr>
  </w:style>
  <w:style w:type="paragraph" w:styleId="afd">
    <w:name w:val="TOC Heading"/>
    <w:basedOn w:val="1"/>
    <w:next w:val="a"/>
    <w:uiPriority w:val="99"/>
    <w:qFormat/>
    <w:pPr>
      <w:keepNext w:val="0"/>
      <w:spacing w:before="0"/>
      <w:ind w:left="0"/>
      <w:outlineLvl w:val="9"/>
    </w:pPr>
    <w:rPr>
      <w:rFonts w:ascii="Times New Roman" w:hAnsi="Times New Roman" w:cs="Times New Roman"/>
      <w:b w:val="0"/>
      <w:bCs w:val="0"/>
      <w:smallCaps w:val="0"/>
      <w:sz w:val="24"/>
      <w:szCs w:val="24"/>
    </w:rPr>
  </w:style>
  <w:style w:type="paragraph" w:styleId="afe">
    <w:name w:val="table of figures"/>
    <w:basedOn w:val="a"/>
    <w:next w:val="a"/>
    <w:uiPriority w:val="99"/>
    <w:unhideWhenUsed/>
    <w:rPr>
      <w:rFonts w:ascii="Times New Roman" w:hAnsi="Times New Roman" w:cs="Times New Roman"/>
      <w:sz w:val="24"/>
      <w:szCs w:val="24"/>
    </w:rPr>
  </w:style>
  <w:style w:type="character" w:customStyle="1" w:styleId="23">
    <w:name w:val="Заголовок 2 Знак"/>
    <w:basedOn w:val="a0"/>
    <w:uiPriority w:val="99"/>
    <w:rPr>
      <w:rFonts w:ascii=" Antiqua" w:hAnsi=" Antiqua" w:cs=" Antiqua"/>
      <w:b/>
      <w:bCs/>
      <w:sz w:val="26"/>
      <w:szCs w:val="26"/>
    </w:rPr>
  </w:style>
  <w:style w:type="character" w:customStyle="1" w:styleId="30">
    <w:name w:val="Заголовок 3 Знак"/>
    <w:basedOn w:val="a0"/>
    <w:uiPriority w:val="99"/>
    <w:rPr>
      <w:rFonts w:ascii=" Antiqua" w:hAnsi=" Antiqua" w:cs=" Antiqua"/>
      <w:b/>
      <w:bCs/>
      <w:i/>
      <w:iCs/>
      <w:sz w:val="26"/>
      <w:szCs w:val="26"/>
    </w:rPr>
  </w:style>
  <w:style w:type="character" w:customStyle="1" w:styleId="40">
    <w:name w:val="Заголовок 4 Знак"/>
    <w:basedOn w:val="a0"/>
    <w:uiPriority w:val="99"/>
    <w:rPr>
      <w:rFonts w:ascii=" Antiqua" w:hAnsi=" Antiqua" w:cs=" Antiqua"/>
      <w:sz w:val="26"/>
      <w:szCs w:val="26"/>
    </w:rPr>
  </w:style>
  <w:style w:type="paragraph" w:customStyle="1" w:styleId="aff">
    <w:name w:val="Нормальний текст"/>
    <w:basedOn w:val="a"/>
    <w:link w:val="aff0"/>
    <w:qFormat/>
    <w:pPr>
      <w:spacing w:before="120"/>
      <w:ind w:firstLine="567"/>
      <w:jc w:val="both"/>
    </w:pPr>
    <w:rPr>
      <w:rFonts w:ascii=" Antiqua" w:hAnsi=" Antiqua" w:cs=" Antiqua"/>
      <w:sz w:val="26"/>
      <w:szCs w:val="26"/>
    </w:rPr>
  </w:style>
  <w:style w:type="paragraph" w:customStyle="1" w:styleId="14">
    <w:name w:val="Підпис1"/>
    <w:basedOn w:val="a"/>
    <w:uiPriority w:val="99"/>
    <w:pPr>
      <w:keepLines/>
      <w:tabs>
        <w:tab w:val="center" w:pos="2268"/>
        <w:tab w:val="left" w:pos="6804"/>
      </w:tabs>
      <w:spacing w:before="360"/>
    </w:pPr>
    <w:rPr>
      <w:rFonts w:ascii=" Antiqua" w:hAnsi=" Antiqua" w:cs=" Antiqua"/>
      <w:b/>
      <w:bCs/>
      <w:sz w:val="26"/>
      <w:szCs w:val="26"/>
    </w:rPr>
  </w:style>
  <w:style w:type="paragraph" w:customStyle="1" w:styleId="aff1">
    <w:name w:val="Герб"/>
    <w:basedOn w:val="a"/>
    <w:uiPriority w:val="99"/>
    <w:pPr>
      <w:keepNext/>
      <w:keepLines/>
      <w:jc w:val="center"/>
    </w:pPr>
    <w:rPr>
      <w:rFonts w:ascii=" Antiqua" w:hAnsi=" Antiqua" w:cs=" Antiqua"/>
      <w:sz w:val="144"/>
      <w:szCs w:val="144"/>
    </w:rPr>
  </w:style>
  <w:style w:type="paragraph" w:customStyle="1" w:styleId="aff2">
    <w:name w:val="Установа"/>
    <w:basedOn w:val="a"/>
    <w:uiPriority w:val="99"/>
    <w:pPr>
      <w:keepNext/>
      <w:keepLines/>
      <w:spacing w:before="120"/>
      <w:jc w:val="center"/>
    </w:pPr>
    <w:rPr>
      <w:rFonts w:ascii=" Antiqua" w:hAnsi=" Antiqua" w:cs=" Antiqua"/>
      <w:b/>
      <w:bCs/>
      <w:sz w:val="40"/>
      <w:szCs w:val="40"/>
    </w:rPr>
  </w:style>
  <w:style w:type="paragraph" w:customStyle="1" w:styleId="aff3">
    <w:name w:val="Вид документа"/>
    <w:basedOn w:val="aff2"/>
    <w:uiPriority w:val="99"/>
    <w:pPr>
      <w:spacing w:before="360" w:after="240"/>
    </w:pPr>
    <w:rPr>
      <w:spacing w:val="20"/>
      <w:sz w:val="26"/>
      <w:szCs w:val="26"/>
    </w:rPr>
  </w:style>
  <w:style w:type="paragraph" w:customStyle="1" w:styleId="aff4">
    <w:name w:val="Час та місце"/>
    <w:basedOn w:val="a"/>
    <w:uiPriority w:val="99"/>
    <w:pPr>
      <w:keepNext/>
      <w:keepLines/>
      <w:spacing w:before="120" w:after="240"/>
      <w:jc w:val="center"/>
    </w:pPr>
    <w:rPr>
      <w:rFonts w:ascii=" Antiqua" w:hAnsi=" Antiqua" w:cs=" Antiqua"/>
      <w:sz w:val="26"/>
      <w:szCs w:val="26"/>
    </w:rPr>
  </w:style>
  <w:style w:type="paragraph" w:customStyle="1" w:styleId="aff5">
    <w:name w:val="Назва документа"/>
    <w:basedOn w:val="a"/>
    <w:uiPriority w:val="99"/>
    <w:pPr>
      <w:keepNext/>
      <w:keepLines/>
      <w:spacing w:before="240" w:after="240"/>
      <w:jc w:val="center"/>
    </w:pPr>
    <w:rPr>
      <w:rFonts w:ascii=" Antiqua" w:hAnsi=" Antiqua" w:cs=" Antiqua"/>
      <w:b/>
      <w:bCs/>
      <w:sz w:val="26"/>
      <w:szCs w:val="26"/>
    </w:rPr>
  </w:style>
  <w:style w:type="paragraph" w:styleId="af3">
    <w:name w:val="header"/>
    <w:basedOn w:val="a"/>
    <w:link w:val="10"/>
    <w:uiPriority w:val="99"/>
    <w:pPr>
      <w:tabs>
        <w:tab w:val="center" w:pos="4153"/>
        <w:tab w:val="right" w:pos="8306"/>
      </w:tabs>
    </w:pPr>
    <w:rPr>
      <w:rFonts w:ascii=" Antiqua" w:hAnsi=" Antiqua" w:cs=" Antiqua"/>
      <w:sz w:val="26"/>
      <w:szCs w:val="26"/>
    </w:rPr>
  </w:style>
  <w:style w:type="character" w:customStyle="1" w:styleId="aff6">
    <w:name w:val="Верхний колонтитул Знак"/>
    <w:basedOn w:val="a0"/>
    <w:uiPriority w:val="99"/>
    <w:semiHidden/>
    <w:rPr>
      <w:rFonts w:ascii=" Times New Roman" w:hAnsi=" Times New Roman" w:cs=" Times New Roman"/>
      <w:sz w:val="20"/>
      <w:szCs w:val="20"/>
      <w:lang w:val="uk-UA" w:eastAsia="uk-UA"/>
    </w:rPr>
  </w:style>
  <w:style w:type="character" w:customStyle="1" w:styleId="110">
    <w:name w:val="Верхний колонтитул Знак11"/>
    <w:basedOn w:val="a0"/>
    <w:uiPriority w:val="99"/>
    <w:semiHidden/>
    <w:rPr>
      <w:rFonts w:ascii=" Times New Roman" w:hAnsi=" Times New Roman" w:cs=" Times New Roman"/>
      <w:sz w:val="20"/>
      <w:szCs w:val="20"/>
      <w:lang w:val="uk-UA" w:eastAsia="uk-UA"/>
    </w:rPr>
  </w:style>
  <w:style w:type="character" w:customStyle="1" w:styleId="100">
    <w:name w:val="Верхний колонтитул Знак10"/>
    <w:basedOn w:val="a0"/>
    <w:uiPriority w:val="99"/>
    <w:semiHidden/>
    <w:rPr>
      <w:rFonts w:ascii=" Times New Roman" w:hAnsi=" Times New Roman" w:cs=" Times New Roman"/>
      <w:sz w:val="20"/>
      <w:szCs w:val="20"/>
      <w:lang w:val="uk-UA" w:eastAsia="uk-UA"/>
    </w:rPr>
  </w:style>
  <w:style w:type="character" w:customStyle="1" w:styleId="91">
    <w:name w:val="Верхний колонтитул Знак9"/>
    <w:basedOn w:val="a0"/>
    <w:uiPriority w:val="99"/>
    <w:semiHidden/>
    <w:rPr>
      <w:rFonts w:ascii=" Times New Roman" w:hAnsi=" Times New Roman" w:cs=" Times New Roman"/>
      <w:sz w:val="20"/>
      <w:szCs w:val="20"/>
      <w:lang w:val="uk-UA" w:eastAsia="uk-UA"/>
    </w:rPr>
  </w:style>
  <w:style w:type="character" w:customStyle="1" w:styleId="81">
    <w:name w:val="Верхний колонтитул Знак8"/>
    <w:basedOn w:val="a0"/>
    <w:uiPriority w:val="99"/>
    <w:semiHidden/>
    <w:rPr>
      <w:rFonts w:ascii=" Times New Roman" w:hAnsi=" Times New Roman" w:cs=" Times New Roman"/>
      <w:sz w:val="20"/>
      <w:szCs w:val="20"/>
      <w:lang w:val="uk-UA" w:eastAsia="uk-UA"/>
    </w:rPr>
  </w:style>
  <w:style w:type="character" w:customStyle="1" w:styleId="71">
    <w:name w:val="Верхний колонтитул Знак7"/>
    <w:basedOn w:val="a0"/>
    <w:uiPriority w:val="99"/>
    <w:semiHidden/>
    <w:rPr>
      <w:rFonts w:ascii=" Times New Roman" w:hAnsi=" Times New Roman" w:cs=" Times New Roman"/>
      <w:sz w:val="20"/>
      <w:szCs w:val="20"/>
    </w:rPr>
  </w:style>
  <w:style w:type="character" w:customStyle="1" w:styleId="61">
    <w:name w:val="Верхний колонтитул Знак6"/>
    <w:basedOn w:val="a0"/>
    <w:uiPriority w:val="99"/>
    <w:semiHidden/>
    <w:rPr>
      <w:rFonts w:ascii=" Times New Roman" w:hAnsi=" Times New Roman" w:cs=" Times New Roman"/>
      <w:sz w:val="20"/>
      <w:szCs w:val="20"/>
    </w:rPr>
  </w:style>
  <w:style w:type="character" w:customStyle="1" w:styleId="51">
    <w:name w:val="Верхний колонтитул Знак5"/>
    <w:basedOn w:val="a0"/>
    <w:uiPriority w:val="99"/>
    <w:semiHidden/>
    <w:rPr>
      <w:rFonts w:ascii=" Times New Roman" w:hAnsi=" Times New Roman" w:cs=" Times New Roman"/>
      <w:sz w:val="20"/>
      <w:szCs w:val="20"/>
    </w:rPr>
  </w:style>
  <w:style w:type="character" w:customStyle="1" w:styleId="42">
    <w:name w:val="Верхний колонтитул Знак4"/>
    <w:basedOn w:val="a0"/>
    <w:uiPriority w:val="99"/>
    <w:semiHidden/>
    <w:rPr>
      <w:rFonts w:ascii=" Times New Roman" w:hAnsi=" Times New Roman" w:cs=" Times New Roman"/>
      <w:sz w:val="20"/>
      <w:szCs w:val="20"/>
    </w:rPr>
  </w:style>
  <w:style w:type="character" w:customStyle="1" w:styleId="32">
    <w:name w:val="Верхний колонтитул Знак3"/>
    <w:basedOn w:val="a0"/>
    <w:uiPriority w:val="99"/>
    <w:semiHidden/>
    <w:rPr>
      <w:rFonts w:ascii=" Times New Roman" w:hAnsi=" Times New Roman" w:cs=" Times New Roman"/>
      <w:sz w:val="20"/>
      <w:szCs w:val="20"/>
    </w:rPr>
  </w:style>
  <w:style w:type="character" w:customStyle="1" w:styleId="24">
    <w:name w:val="Верхний колонтитул Знак2"/>
    <w:basedOn w:val="a0"/>
    <w:uiPriority w:val="99"/>
    <w:semiHidden/>
    <w:rPr>
      <w:rFonts w:ascii=" Times New Roman" w:hAnsi=" Times New Roman" w:cs=" Times New Roman"/>
      <w:sz w:val="20"/>
      <w:szCs w:val="20"/>
    </w:rPr>
  </w:style>
  <w:style w:type="paragraph" w:styleId="af4">
    <w:name w:val="footer"/>
    <w:basedOn w:val="a"/>
    <w:link w:val="12"/>
    <w:uiPriority w:val="99"/>
    <w:pPr>
      <w:tabs>
        <w:tab w:val="center" w:pos="4153"/>
        <w:tab w:val="right" w:pos="8306"/>
      </w:tabs>
    </w:pPr>
  </w:style>
  <w:style w:type="character" w:customStyle="1" w:styleId="aff7">
    <w:name w:val="Нижний колонтитул Знак"/>
    <w:basedOn w:val="a0"/>
    <w:uiPriority w:val="99"/>
    <w:semiHidden/>
    <w:rPr>
      <w:rFonts w:ascii=" Times New Roman" w:hAnsi=" Times New Roman" w:cs=" Times New Roman"/>
      <w:sz w:val="20"/>
      <w:szCs w:val="20"/>
      <w:lang w:val="uk-UA" w:eastAsia="uk-UA"/>
    </w:rPr>
  </w:style>
  <w:style w:type="character" w:customStyle="1" w:styleId="111">
    <w:name w:val="Нижний колонтитул Знак11"/>
    <w:basedOn w:val="a0"/>
    <w:uiPriority w:val="99"/>
    <w:semiHidden/>
    <w:rPr>
      <w:rFonts w:ascii=" Times New Roman" w:hAnsi=" Times New Roman" w:cs=" Times New Roman"/>
      <w:sz w:val="20"/>
      <w:szCs w:val="20"/>
      <w:lang w:val="uk-UA" w:eastAsia="uk-UA"/>
    </w:rPr>
  </w:style>
  <w:style w:type="character" w:customStyle="1" w:styleId="101">
    <w:name w:val="Нижний колонтитул Знак10"/>
    <w:basedOn w:val="a0"/>
    <w:uiPriority w:val="99"/>
    <w:semiHidden/>
    <w:rPr>
      <w:rFonts w:ascii=" Times New Roman" w:hAnsi=" Times New Roman" w:cs=" Times New Roman"/>
      <w:sz w:val="20"/>
      <w:szCs w:val="20"/>
      <w:lang w:val="uk-UA" w:eastAsia="uk-UA"/>
    </w:rPr>
  </w:style>
  <w:style w:type="character" w:customStyle="1" w:styleId="92">
    <w:name w:val="Нижний колонтитул Знак9"/>
    <w:basedOn w:val="a0"/>
    <w:uiPriority w:val="99"/>
    <w:semiHidden/>
    <w:rPr>
      <w:rFonts w:ascii=" Times New Roman" w:hAnsi=" Times New Roman" w:cs=" Times New Roman"/>
      <w:sz w:val="20"/>
      <w:szCs w:val="20"/>
      <w:lang w:val="uk-UA" w:eastAsia="uk-UA"/>
    </w:rPr>
  </w:style>
  <w:style w:type="character" w:customStyle="1" w:styleId="82">
    <w:name w:val="Нижний колонтитул Знак8"/>
    <w:basedOn w:val="a0"/>
    <w:uiPriority w:val="99"/>
    <w:semiHidden/>
    <w:rPr>
      <w:rFonts w:ascii=" Times New Roman" w:hAnsi=" Times New Roman" w:cs=" Times New Roman"/>
      <w:sz w:val="20"/>
      <w:szCs w:val="20"/>
      <w:lang w:val="uk-UA" w:eastAsia="uk-UA"/>
    </w:rPr>
  </w:style>
  <w:style w:type="character" w:customStyle="1" w:styleId="72">
    <w:name w:val="Нижний колонтитул Знак7"/>
    <w:basedOn w:val="a0"/>
    <w:uiPriority w:val="99"/>
    <w:semiHidden/>
    <w:rPr>
      <w:rFonts w:ascii=" Times New Roman" w:hAnsi=" Times New Roman" w:cs=" Times New Roman"/>
      <w:sz w:val="20"/>
      <w:szCs w:val="20"/>
    </w:rPr>
  </w:style>
  <w:style w:type="character" w:customStyle="1" w:styleId="62">
    <w:name w:val="Нижний колонтитул Знак6"/>
    <w:basedOn w:val="a0"/>
    <w:uiPriority w:val="99"/>
    <w:semiHidden/>
    <w:rPr>
      <w:rFonts w:ascii=" Times New Roman" w:hAnsi=" Times New Roman" w:cs=" Times New Roman"/>
      <w:sz w:val="20"/>
      <w:szCs w:val="20"/>
    </w:rPr>
  </w:style>
  <w:style w:type="character" w:customStyle="1" w:styleId="52">
    <w:name w:val="Нижний колонтитул Знак5"/>
    <w:basedOn w:val="a0"/>
    <w:uiPriority w:val="99"/>
    <w:semiHidden/>
    <w:rPr>
      <w:rFonts w:ascii=" Times New Roman" w:hAnsi=" Times New Roman" w:cs=" Times New Roman"/>
      <w:sz w:val="20"/>
      <w:szCs w:val="20"/>
    </w:rPr>
  </w:style>
  <w:style w:type="character" w:customStyle="1" w:styleId="43">
    <w:name w:val="Нижний колонтитул Знак4"/>
    <w:basedOn w:val="a0"/>
    <w:uiPriority w:val="99"/>
    <w:semiHidden/>
    <w:rPr>
      <w:rFonts w:ascii=" Times New Roman" w:hAnsi=" Times New Roman" w:cs=" Times New Roman"/>
      <w:sz w:val="20"/>
      <w:szCs w:val="20"/>
    </w:rPr>
  </w:style>
  <w:style w:type="character" w:customStyle="1" w:styleId="33">
    <w:name w:val="Нижний колонтитул Знак3"/>
    <w:basedOn w:val="a0"/>
    <w:uiPriority w:val="99"/>
    <w:semiHidden/>
    <w:rPr>
      <w:rFonts w:ascii=" Times New Roman" w:hAnsi=" Times New Roman" w:cs=" Times New Roman"/>
      <w:sz w:val="20"/>
      <w:szCs w:val="20"/>
    </w:rPr>
  </w:style>
  <w:style w:type="character" w:customStyle="1" w:styleId="25">
    <w:name w:val="Нижний колонтитул Знак2"/>
    <w:basedOn w:val="a0"/>
    <w:uiPriority w:val="99"/>
    <w:semiHidden/>
    <w:rPr>
      <w:rFonts w:ascii=" Times New Roman" w:hAnsi=" Times New Roman" w:cs=" Times New Roman"/>
      <w:sz w:val="20"/>
      <w:szCs w:val="20"/>
    </w:rPr>
  </w:style>
  <w:style w:type="paragraph" w:customStyle="1" w:styleId="aff8">
    <w:name w:val="Шапка документу"/>
    <w:basedOn w:val="a"/>
    <w:uiPriority w:val="99"/>
    <w:pPr>
      <w:keepNext/>
      <w:keepLines/>
      <w:spacing w:after="240"/>
      <w:ind w:left="4536"/>
      <w:jc w:val="center"/>
    </w:pPr>
    <w:rPr>
      <w:rFonts w:ascii=" Antiqua" w:hAnsi=" Antiqua" w:cs=" Antiqua"/>
      <w:sz w:val="26"/>
      <w:szCs w:val="26"/>
    </w:rPr>
  </w:style>
  <w:style w:type="paragraph" w:customStyle="1" w:styleId="ShapkaDocumentu">
    <w:name w:val="Shapka Documentu"/>
    <w:basedOn w:val="a"/>
    <w:uiPriority w:val="99"/>
    <w:pPr>
      <w:keepNext/>
      <w:keepLines/>
      <w:spacing w:after="240"/>
      <w:ind w:left="3969"/>
      <w:jc w:val="center"/>
    </w:pPr>
    <w:rPr>
      <w:rFonts w:ascii=" Antiqua" w:hAnsi=" Antiqua" w:cs=" Antiqua"/>
      <w:sz w:val="26"/>
      <w:szCs w:val="26"/>
    </w:rPr>
  </w:style>
  <w:style w:type="paragraph" w:customStyle="1" w:styleId="aff9">
    <w:name w:val="До листа"/>
    <w:basedOn w:val="a"/>
    <w:uiPriority w:val="99"/>
    <w:pPr>
      <w:keepNext/>
      <w:keepLines/>
      <w:spacing w:before="240" w:after="240"/>
      <w:jc w:val="center"/>
    </w:pPr>
    <w:rPr>
      <w:rFonts w:ascii=" Antiqua" w:hAnsi=" Antiqua" w:cs=" Antiqua"/>
      <w:sz w:val="26"/>
      <w:szCs w:val="26"/>
    </w:rPr>
  </w:style>
  <w:style w:type="paragraph" w:customStyle="1" w:styleId="affa">
    <w:name w:val="Виконавець"/>
    <w:basedOn w:val="a"/>
    <w:uiPriority w:val="99"/>
    <w:pPr>
      <w:spacing w:before="240" w:after="240"/>
      <w:ind w:left="1418"/>
      <w:jc w:val="both"/>
    </w:pPr>
    <w:rPr>
      <w:rFonts w:ascii=" Antiqua" w:hAnsi=" Antiqua" w:cs=" Antiqua"/>
      <w:b/>
      <w:bCs/>
      <w:sz w:val="26"/>
      <w:szCs w:val="26"/>
    </w:rPr>
  </w:style>
  <w:style w:type="paragraph" w:customStyle="1" w:styleId="affb">
    <w:name w:val="Контролер"/>
    <w:basedOn w:val="a"/>
    <w:uiPriority w:val="99"/>
    <w:pPr>
      <w:spacing w:before="240"/>
    </w:pPr>
    <w:rPr>
      <w:rFonts w:ascii=" Antiqua" w:hAnsi=" Antiqua" w:cs=" Antiqua"/>
      <w:sz w:val="26"/>
      <w:szCs w:val="26"/>
    </w:rPr>
  </w:style>
  <w:style w:type="paragraph" w:customStyle="1" w:styleId="affc">
    <w:name w:val="Текст доручення"/>
    <w:basedOn w:val="affa"/>
    <w:uiPriority w:val="99"/>
    <w:pPr>
      <w:spacing w:before="120" w:after="0"/>
      <w:ind w:left="0" w:firstLine="567"/>
    </w:pPr>
    <w:rPr>
      <w:b w:val="0"/>
      <w:bCs w:val="0"/>
    </w:rPr>
  </w:style>
  <w:style w:type="paragraph" w:customStyle="1" w:styleId="affd">
    <w:name w:val="До відома"/>
    <w:basedOn w:val="affa"/>
    <w:uiPriority w:val="99"/>
    <w:pPr>
      <w:spacing w:after="0"/>
    </w:pPr>
    <w:rPr>
      <w:caps/>
    </w:rPr>
  </w:style>
  <w:style w:type="paragraph" w:customStyle="1" w:styleId="affe">
    <w:name w:val="Назва розділу"/>
    <w:basedOn w:val="aff"/>
    <w:uiPriority w:val="99"/>
    <w:pPr>
      <w:keepNext/>
      <w:spacing w:before="240"/>
      <w:jc w:val="left"/>
    </w:pPr>
    <w:rPr>
      <w:b/>
      <w:bCs/>
    </w:rPr>
  </w:style>
  <w:style w:type="paragraph" w:customStyle="1" w:styleId="afff">
    <w:name w:val="Глава документу"/>
    <w:basedOn w:val="a"/>
    <w:uiPriority w:val="99"/>
    <w:pPr>
      <w:keepNext/>
      <w:keepLines/>
      <w:spacing w:before="120" w:after="120"/>
      <w:jc w:val="center"/>
    </w:pPr>
    <w:rPr>
      <w:rFonts w:ascii=" Antiqua" w:hAnsi=" Antiqua" w:cs=" Antiqua"/>
      <w:sz w:val="26"/>
      <w:szCs w:val="26"/>
    </w:rPr>
  </w:style>
  <w:style w:type="paragraph" w:customStyle="1" w:styleId="NormalText">
    <w:name w:val="Normal Text"/>
    <w:basedOn w:val="a"/>
    <w:uiPriority w:val="99"/>
    <w:pPr>
      <w:ind w:firstLine="567"/>
      <w:jc w:val="both"/>
    </w:pPr>
    <w:rPr>
      <w:rFonts w:ascii=" Antiqua" w:hAnsi=" Antiqua" w:cs=" Antiqua"/>
      <w:sz w:val="26"/>
      <w:szCs w:val="26"/>
    </w:rPr>
  </w:style>
  <w:style w:type="character" w:styleId="afff0">
    <w:name w:val="Hyperlink"/>
    <w:basedOn w:val="a0"/>
    <w:uiPriority w:val="99"/>
    <w:unhideWhenUsed/>
    <w:rPr>
      <w:rFonts w:ascii=" Times New Roman" w:hAnsi=" Times New Roman" w:cs=" Times New Roman"/>
      <w:color w:val="0000FF"/>
      <w:u w:val="single"/>
    </w:rPr>
  </w:style>
  <w:style w:type="character" w:customStyle="1" w:styleId="rvts15">
    <w:name w:val="rvts15"/>
    <w:uiPriority w:val="99"/>
    <w:rPr>
      <w:rFonts w:ascii=" Times New Roman" w:hAnsi=" Times New Roman"/>
    </w:rPr>
  </w:style>
  <w:style w:type="character" w:customStyle="1" w:styleId="rvts82">
    <w:name w:val="rvts82"/>
    <w:uiPriority w:val="99"/>
    <w:rPr>
      <w:rFonts w:ascii=" Times New Roman" w:hAnsi=" Times New Roman"/>
    </w:rPr>
  </w:style>
  <w:style w:type="character" w:customStyle="1" w:styleId="st131">
    <w:name w:val="st131"/>
    <w:uiPriority w:val="99"/>
    <w:rPr>
      <w:rFonts w:ascii=" Times New Roman" w:hAnsi=" Times New Roman"/>
      <w:i/>
      <w:color w:val="0000FF"/>
    </w:rPr>
  </w:style>
  <w:style w:type="character" w:customStyle="1" w:styleId="st46">
    <w:name w:val="st46"/>
    <w:uiPriority w:val="99"/>
    <w:rPr>
      <w:rFonts w:ascii=" Times New Roman" w:hAnsi=" Times New Roman"/>
      <w:i/>
      <w:color w:val="000000"/>
    </w:rPr>
  </w:style>
  <w:style w:type="character" w:customStyle="1" w:styleId="aff0">
    <w:name w:val="Нормальний текст Знак"/>
    <w:link w:val="aff"/>
    <w:locked/>
    <w:rsid w:val="000E7761"/>
    <w:rPr>
      <w:rFonts w:ascii=" Antiqua" w:hAnsi=" Antiqu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
    <w:name w:val="Normal"/>
    <w:qFormat/>
    <w:pPr>
      <w:widowControl w:val="0"/>
      <w:autoSpaceDE w:val="0"/>
      <w:autoSpaceDN w:val="0"/>
      <w:adjustRightInd w:val="0"/>
    </w:pPr>
    <w:rPr>
      <w:rFonts w:ascii=" Times New Roman" w:hAnsi=" Times New Roman" w:cs=" Times New Roman"/>
      <w:sz w:val="20"/>
      <w:szCs w:val="20"/>
      <w:lang w:val="uk-UA" w:eastAsia="uk-UA"/>
    </w:rPr>
  </w:style>
  <w:style w:type="paragraph" w:styleId="1">
    <w:name w:val="heading 1"/>
    <w:basedOn w:val="a"/>
    <w:next w:val="a"/>
    <w:link w:val="11"/>
    <w:uiPriority w:val="99"/>
    <w:qFormat/>
    <w:pPr>
      <w:keepNext/>
      <w:spacing w:before="240"/>
      <w:ind w:left="567"/>
      <w:outlineLvl w:val="0"/>
    </w:pPr>
    <w:rPr>
      <w:rFonts w:ascii=" Antiqua" w:hAnsi=" Antiqua" w:cs=" Antiqua"/>
      <w:b/>
      <w:bCs/>
      <w:smallCaps/>
      <w:sz w:val="28"/>
      <w:szCs w:val="28"/>
    </w:rPr>
  </w:style>
  <w:style w:type="paragraph" w:styleId="2">
    <w:name w:val="heading 2"/>
    <w:basedOn w:val="a"/>
    <w:next w:val="a"/>
    <w:link w:val="21"/>
    <w:uiPriority w:val="99"/>
    <w:qFormat/>
    <w:pPr>
      <w:keepNext/>
      <w:spacing w:before="120"/>
      <w:ind w:left="567"/>
      <w:outlineLvl w:val="1"/>
    </w:pPr>
    <w:rPr>
      <w:rFonts w:ascii=" Antiqua" w:hAnsi=" Antiqua" w:cs=" Antiqua"/>
      <w:b/>
      <w:bCs/>
      <w:sz w:val="26"/>
      <w:szCs w:val="26"/>
    </w:rPr>
  </w:style>
  <w:style w:type="paragraph" w:styleId="3">
    <w:name w:val="heading 3"/>
    <w:basedOn w:val="a"/>
    <w:next w:val="a"/>
    <w:link w:val="31"/>
    <w:uiPriority w:val="99"/>
    <w:qFormat/>
    <w:pPr>
      <w:keepNext/>
      <w:spacing w:before="120"/>
      <w:ind w:left="567"/>
      <w:outlineLvl w:val="2"/>
    </w:pPr>
    <w:rPr>
      <w:rFonts w:ascii=" Antiqua" w:hAnsi=" Antiqua" w:cs=" Antiqua"/>
      <w:b/>
      <w:bCs/>
      <w:i/>
      <w:iCs/>
      <w:sz w:val="26"/>
      <w:szCs w:val="26"/>
    </w:rPr>
  </w:style>
  <w:style w:type="paragraph" w:styleId="4">
    <w:name w:val="heading 4"/>
    <w:basedOn w:val="a"/>
    <w:next w:val="a"/>
    <w:link w:val="41"/>
    <w:uiPriority w:val="99"/>
    <w:qFormat/>
    <w:pPr>
      <w:keepNext/>
      <w:spacing w:before="120"/>
      <w:ind w:left="567"/>
      <w:outlineLvl w:val="3"/>
    </w:pPr>
    <w:rPr>
      <w:rFonts w:ascii=" Antiqua" w:hAnsi=" Antiqua" w:cs=" Antiqua"/>
      <w:sz w:val="26"/>
      <w:szCs w:val="26"/>
    </w:rPr>
  </w:style>
  <w:style w:type="paragraph" w:styleId="5">
    <w:name w:val="heading 5"/>
    <w:basedOn w:val="a"/>
    <w:next w:val="a"/>
    <w:link w:val="50"/>
    <w:uiPriority w:val="99"/>
    <w:qFormat/>
    <w:pPr>
      <w:keepNext/>
      <w:keepLines/>
      <w:spacing w:before="80" w:after="40"/>
      <w:outlineLvl w:val="4"/>
    </w:pPr>
    <w:rPr>
      <w:rFonts w:ascii=" Arial" w:hAnsi=" Arial" w:cs=" Arial"/>
      <w:color w:val="0F4761"/>
      <w:sz w:val="24"/>
      <w:szCs w:val="24"/>
    </w:rPr>
  </w:style>
  <w:style w:type="paragraph" w:styleId="6">
    <w:name w:val="heading 6"/>
    <w:basedOn w:val="a"/>
    <w:next w:val="a"/>
    <w:link w:val="60"/>
    <w:uiPriority w:val="99"/>
    <w:qFormat/>
    <w:pPr>
      <w:keepNext/>
      <w:keepLines/>
      <w:spacing w:before="40"/>
      <w:outlineLvl w:val="5"/>
    </w:pPr>
    <w:rPr>
      <w:rFonts w:ascii=" Arial" w:hAnsi=" Arial" w:cs=" Arial"/>
      <w:i/>
      <w:iCs/>
      <w:color w:val="595959"/>
      <w:sz w:val="24"/>
      <w:szCs w:val="24"/>
    </w:rPr>
  </w:style>
  <w:style w:type="paragraph" w:styleId="7">
    <w:name w:val="heading 7"/>
    <w:basedOn w:val="a"/>
    <w:next w:val="a"/>
    <w:link w:val="70"/>
    <w:uiPriority w:val="99"/>
    <w:qFormat/>
    <w:pPr>
      <w:keepNext/>
      <w:keepLines/>
      <w:spacing w:before="40"/>
      <w:outlineLvl w:val="6"/>
    </w:pPr>
    <w:rPr>
      <w:rFonts w:ascii=" Arial" w:hAnsi=" Arial" w:cs=" Arial"/>
      <w:color w:val="595959"/>
      <w:sz w:val="24"/>
      <w:szCs w:val="24"/>
    </w:rPr>
  </w:style>
  <w:style w:type="paragraph" w:styleId="8">
    <w:name w:val="heading 8"/>
    <w:basedOn w:val="a"/>
    <w:next w:val="a"/>
    <w:link w:val="80"/>
    <w:uiPriority w:val="99"/>
    <w:qFormat/>
    <w:pPr>
      <w:keepNext/>
      <w:keepLines/>
      <w:outlineLvl w:val="7"/>
    </w:pPr>
    <w:rPr>
      <w:rFonts w:ascii=" Arial" w:hAnsi=" Arial" w:cs=" Arial"/>
      <w:i/>
      <w:iCs/>
      <w:color w:val="272727"/>
      <w:sz w:val="24"/>
      <w:szCs w:val="24"/>
    </w:rPr>
  </w:style>
  <w:style w:type="paragraph" w:styleId="9">
    <w:name w:val="heading 9"/>
    <w:basedOn w:val="a"/>
    <w:next w:val="a"/>
    <w:link w:val="90"/>
    <w:uiPriority w:val="99"/>
    <w:qFormat/>
    <w:pPr>
      <w:keepNext/>
      <w:keepLines/>
      <w:outlineLvl w:val="8"/>
    </w:pPr>
    <w:rPr>
      <w:rFonts w:ascii=" Arial" w:hAnsi=" Arial" w:cs=" Arial"/>
      <w:i/>
      <w:iCs/>
      <w:color w:val="272727"/>
      <w:sz w:val="24"/>
      <w:szCs w:val="24"/>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rFonts w:cs="Times New Roman"/>
      <w:i/>
      <w:iCs/>
    </w:rPr>
  </w:style>
  <w:style w:type="table" w:customStyle="1" w:styleId="GridTable1Light">
    <w:name w:val="Grid Table 1 Light"/>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paragraph" w:styleId="a4">
    <w:name w:val="Subtitle"/>
    <w:basedOn w:val="a"/>
    <w:next w:val="a"/>
    <w:link w:val="a5"/>
    <w:uiPriority w:val="99"/>
    <w:qFormat/>
    <w:rPr>
      <w:rFonts w:ascii="Times New Roman" w:hAnsi="Times New Roman" w:cs="Times New Roman"/>
      <w:color w:val="595959"/>
      <w:spacing w:val="15"/>
      <w:sz w:val="28"/>
      <w:szCs w:val="28"/>
    </w:rPr>
  </w:style>
  <w:style w:type="table" w:customStyle="1" w:styleId="PlainTable4">
    <w:name w:val="Plain Table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character" w:customStyle="1" w:styleId="50">
    <w:name w:val="Заголовок 5 Знак"/>
    <w:basedOn w:val="a0"/>
    <w:link w:val="5"/>
    <w:uiPriority w:val="99"/>
    <w:locked/>
    <w:rPr>
      <w:rFonts w:ascii=" Arial" w:hAnsi=" Arial" w:cs=" Arial"/>
      <w:color w:val="0F4761"/>
    </w:rPr>
  </w:style>
  <w:style w:type="character" w:customStyle="1" w:styleId="60">
    <w:name w:val="Заголовок 6 Знак"/>
    <w:basedOn w:val="a0"/>
    <w:link w:val="6"/>
    <w:uiPriority w:val="99"/>
    <w:locked/>
    <w:rPr>
      <w:rFonts w:ascii=" Arial" w:hAnsi=" Arial" w:cs=" Arial"/>
      <w:i/>
      <w:iCs/>
      <w:color w:val="595959"/>
    </w:rPr>
  </w:style>
  <w:style w:type="character" w:customStyle="1" w:styleId="70">
    <w:name w:val="Заголовок 7 Знак"/>
    <w:basedOn w:val="a0"/>
    <w:link w:val="7"/>
    <w:uiPriority w:val="99"/>
    <w:locked/>
    <w:rPr>
      <w:rFonts w:ascii=" Arial" w:hAnsi=" Arial" w:cs=" Arial"/>
      <w:color w:val="595959"/>
    </w:rPr>
  </w:style>
  <w:style w:type="character" w:customStyle="1" w:styleId="80">
    <w:name w:val="Заголовок 8 Знак"/>
    <w:basedOn w:val="a0"/>
    <w:link w:val="8"/>
    <w:uiPriority w:val="99"/>
    <w:locked/>
    <w:rPr>
      <w:rFonts w:ascii=" Arial" w:hAnsi=" Arial" w:cs=" Arial"/>
      <w:i/>
      <w:iCs/>
      <w:color w:val="272727"/>
    </w:rPr>
  </w:style>
  <w:style w:type="character" w:customStyle="1" w:styleId="90">
    <w:name w:val="Заголовок 9 Знак"/>
    <w:basedOn w:val="a0"/>
    <w:link w:val="9"/>
    <w:uiPriority w:val="99"/>
    <w:locked/>
    <w:rPr>
      <w:rFonts w:ascii=" Arial" w:hAnsi=" Arial" w:cs=" Arial"/>
      <w:i/>
      <w:iCs/>
      <w:color w:val="272727"/>
    </w:rPr>
  </w:style>
  <w:style w:type="character" w:styleId="a6">
    <w:name w:val="Subtle Emphasis"/>
    <w:basedOn w:val="a0"/>
    <w:uiPriority w:val="99"/>
    <w:qFormat/>
    <w:rPr>
      <w:rFonts w:cs="Times New Roman"/>
      <w:i/>
      <w:iCs/>
      <w:color w:val="404040"/>
    </w:rPr>
  </w:style>
  <w:style w:type="table" w:customStyle="1" w:styleId="PlainTable5">
    <w:name w:val="Plain Table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PlainTable1">
    <w:name w:val="Plain Table 1"/>
    <w:basedOn w:val="a1"/>
    <w:uiPriority w:val="99"/>
    <w:pPr>
      <w:widowControl w:val="0"/>
      <w:autoSpaceDE w:val="0"/>
      <w:autoSpaceDN w:val="0"/>
      <w:adjustRightInd w:val="0"/>
    </w:pPr>
    <w:rPr>
      <w:lang w:val="uk-UA" w:eastAsia="uk-UA"/>
    </w:rPr>
    <w:tblPr>
      <w:tblInd w:w="0" w:type="dxa"/>
      <w:tblCellMar>
        <w:top w:w="0" w:type="dxa"/>
        <w:left w:w="108" w:type="dxa"/>
        <w:bottom w:w="0" w:type="dxa"/>
        <w:right w:w="108" w:type="dxa"/>
      </w:tblCellMar>
    </w:tblPr>
  </w:style>
  <w:style w:type="paragraph" w:styleId="a7">
    <w:name w:val="Title"/>
    <w:basedOn w:val="a"/>
    <w:next w:val="a"/>
    <w:link w:val="a8"/>
    <w:uiPriority w:val="99"/>
    <w:qFormat/>
    <w:pPr>
      <w:spacing w:after="80"/>
      <w:contextualSpacing/>
    </w:pPr>
    <w:rPr>
      <w:rFonts w:ascii=" Arial" w:hAnsi=" Arial" w:cs=" Arial"/>
      <w:spacing w:val="-10"/>
      <w:sz w:val="56"/>
      <w:szCs w:val="56"/>
    </w:rPr>
  </w:style>
  <w:style w:type="character" w:customStyle="1" w:styleId="a8">
    <w:name w:val="Название Знак"/>
    <w:basedOn w:val="a0"/>
    <w:link w:val="a7"/>
    <w:uiPriority w:val="99"/>
    <w:locked/>
    <w:rPr>
      <w:rFonts w:ascii=" Arial" w:hAnsi=" Arial" w:cs=" Arial"/>
      <w:spacing w:val="-10"/>
      <w:sz w:val="56"/>
      <w:szCs w:val="56"/>
    </w:rPr>
  </w:style>
  <w:style w:type="paragraph" w:styleId="a9">
    <w:name w:val="No Spacing"/>
    <w:basedOn w:val="a"/>
    <w:uiPriority w:val="99"/>
    <w:qFormat/>
    <w:rPr>
      <w:rFonts w:ascii="Times New Roman" w:hAnsi="Times New Roman" w:cs="Times New Roman"/>
      <w:sz w:val="24"/>
      <w:szCs w:val="24"/>
    </w:rPr>
  </w:style>
  <w:style w:type="character" w:customStyle="1" w:styleId="41">
    <w:name w:val="Заголовок 4 Знак1"/>
    <w:basedOn w:val="a0"/>
    <w:link w:val="4"/>
    <w:uiPriority w:val="99"/>
    <w:locked/>
    <w:rPr>
      <w:rFonts w:ascii=" Arial" w:hAnsi=" Arial" w:cs=" Arial"/>
      <w:i/>
      <w:iCs/>
      <w:color w:val="0F4761"/>
    </w:rPr>
  </w:style>
  <w:style w:type="character" w:styleId="aa">
    <w:name w:val="Intense Reference"/>
    <w:basedOn w:val="a0"/>
    <w:uiPriority w:val="99"/>
    <w:qFormat/>
    <w:rPr>
      <w:rFonts w:cs="Times New Roman"/>
      <w:b/>
      <w:bCs/>
      <w:smallCaps/>
      <w:color w:val="0F4761"/>
      <w:spacing w:val="5"/>
    </w:rPr>
  </w:style>
  <w:style w:type="table" w:styleId="ab">
    <w:name w:val="Table Grid"/>
    <w:basedOn w:val="a1"/>
    <w:uiPriority w:val="99"/>
    <w:pPr>
      <w:widowControl w:val="0"/>
      <w:autoSpaceDE w:val="0"/>
      <w:autoSpaceDN w:val="0"/>
      <w:adjustRightInd w:val="0"/>
    </w:pPr>
    <w:rPr>
      <w:lang w:val="uk-UA" w:eastAsia="uk-UA"/>
    </w:rPr>
    <w:tblPr>
      <w:tblCellMar>
        <w:top w:w="0" w:type="dxa"/>
        <w:left w:w="0" w:type="dxa"/>
        <w:bottom w:w="0" w:type="dxa"/>
        <w:right w:w="0" w:type="dxa"/>
      </w:tblCellMar>
    </w:tblPr>
  </w:style>
  <w:style w:type="character" w:styleId="ac">
    <w:name w:val="Intense Emphasis"/>
    <w:basedOn w:val="a0"/>
    <w:uiPriority w:val="99"/>
    <w:qFormat/>
    <w:rPr>
      <w:rFonts w:cs="Times New Roman"/>
      <w:i/>
      <w:iCs/>
      <w:color w:val="0F4761"/>
    </w:rPr>
  </w:style>
  <w:style w:type="table" w:customStyle="1" w:styleId="PlainTable3">
    <w:name w:val="Plain Table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paragraph" w:styleId="ad">
    <w:name w:val="Intense Quote"/>
    <w:basedOn w:val="a"/>
    <w:next w:val="a"/>
    <w:link w:val="ae"/>
    <w:uiPriority w:val="99"/>
    <w:qFormat/>
    <w:pPr>
      <w:pBdr>
        <w:top w:val="single" w:sz="4" w:space="10" w:color="0F4761"/>
        <w:bottom w:val="single" w:sz="4" w:space="10" w:color="0F4761"/>
      </w:pBdr>
      <w:spacing w:before="360" w:after="360"/>
      <w:ind w:left="864" w:right="864"/>
      <w:jc w:val="center"/>
    </w:pPr>
    <w:rPr>
      <w:rFonts w:ascii="Times New Roman" w:hAnsi="Times New Roman" w:cs="Times New Roman"/>
      <w:i/>
      <w:iCs/>
      <w:color w:val="0F4761"/>
      <w:sz w:val="24"/>
      <w:szCs w:val="24"/>
    </w:rPr>
  </w:style>
  <w:style w:type="character" w:customStyle="1" w:styleId="ae">
    <w:name w:val="Выделенная цитата Знак"/>
    <w:basedOn w:val="a0"/>
    <w:link w:val="ad"/>
    <w:uiPriority w:val="99"/>
    <w:locked/>
    <w:rPr>
      <w:rFonts w:cs="Times New Roman"/>
      <w:i/>
      <w:iCs/>
      <w:color w:val="0F4761"/>
    </w:rPr>
  </w:style>
  <w:style w:type="paragraph" w:styleId="20">
    <w:name w:val="Quote"/>
    <w:basedOn w:val="a"/>
    <w:next w:val="a"/>
    <w:link w:val="22"/>
    <w:uiPriority w:val="99"/>
    <w:qFormat/>
    <w:pPr>
      <w:spacing w:before="160"/>
      <w:jc w:val="center"/>
    </w:pPr>
    <w:rPr>
      <w:rFonts w:ascii="Times New Roman" w:hAnsi="Times New Roman" w:cs="Times New Roman"/>
      <w:i/>
      <w:iCs/>
      <w:color w:val="404040"/>
      <w:sz w:val="24"/>
      <w:szCs w:val="24"/>
    </w:rPr>
  </w:style>
  <w:style w:type="character" w:customStyle="1" w:styleId="22">
    <w:name w:val="Цитата 2 Знак"/>
    <w:basedOn w:val="a0"/>
    <w:link w:val="20"/>
    <w:uiPriority w:val="99"/>
    <w:locked/>
    <w:rPr>
      <w:rFonts w:cs="Times New Roman"/>
      <w:i/>
      <w:iCs/>
      <w:color w:val="404040"/>
    </w:rPr>
  </w:style>
  <w:style w:type="table" w:customStyle="1" w:styleId="PlainTable2">
    <w:name w:val="Plain Table 2"/>
    <w:basedOn w:val="a1"/>
    <w:uiPriority w:val="99"/>
    <w:pPr>
      <w:widowControl w:val="0"/>
      <w:autoSpaceDE w:val="0"/>
      <w:autoSpaceDN w:val="0"/>
      <w:adjustRightInd w:val="0"/>
    </w:pPr>
    <w:rPr>
      <w:lang w:val="uk-UA" w:eastAsia="uk-UA"/>
    </w:rPr>
    <w:tblPr>
      <w:tblInd w:w="0" w:type="dxa"/>
      <w:tblCellMar>
        <w:top w:w="0" w:type="dxa"/>
        <w:left w:w="108" w:type="dxa"/>
        <w:bottom w:w="0" w:type="dxa"/>
        <w:right w:w="108" w:type="dxa"/>
      </w:tblCellMar>
    </w:tblPr>
  </w:style>
  <w:style w:type="character" w:customStyle="1" w:styleId="31">
    <w:name w:val="Заголовок 3 Знак1"/>
    <w:basedOn w:val="a0"/>
    <w:link w:val="3"/>
    <w:uiPriority w:val="99"/>
    <w:locked/>
    <w:rPr>
      <w:rFonts w:ascii=" Arial" w:hAnsi=" Arial" w:cs=" Arial"/>
      <w:color w:val="0F4761"/>
      <w:sz w:val="28"/>
      <w:szCs w:val="28"/>
    </w:rPr>
  </w:style>
  <w:style w:type="character" w:customStyle="1" w:styleId="a5">
    <w:name w:val="Подзаголовок Знак"/>
    <w:basedOn w:val="a0"/>
    <w:link w:val="a4"/>
    <w:uiPriority w:val="99"/>
    <w:locked/>
    <w:rPr>
      <w:rFonts w:cs="Times New Roman"/>
      <w:color w:val="595959"/>
      <w:spacing w:val="15"/>
      <w:sz w:val="28"/>
      <w:szCs w:val="28"/>
    </w:rPr>
  </w:style>
  <w:style w:type="paragraph" w:styleId="af">
    <w:name w:val="List Paragraph"/>
    <w:basedOn w:val="a"/>
    <w:uiPriority w:val="99"/>
    <w:qFormat/>
    <w:pPr>
      <w:ind w:left="720"/>
      <w:contextualSpacing/>
    </w:pPr>
    <w:rPr>
      <w:rFonts w:ascii="Times New Roman" w:hAnsi="Times New Roman" w:cs="Times New Roman"/>
      <w:sz w:val="24"/>
      <w:szCs w:val="24"/>
    </w:rPr>
  </w:style>
  <w:style w:type="table" w:customStyle="1" w:styleId="TableGridLight">
    <w:name w:val="Table Grid Light"/>
    <w:basedOn w:val="a1"/>
    <w:uiPriority w:val="99"/>
    <w:pPr>
      <w:widowControl w:val="0"/>
      <w:autoSpaceDE w:val="0"/>
      <w:autoSpaceDN w:val="0"/>
      <w:adjustRightInd w:val="0"/>
    </w:pPr>
    <w:rPr>
      <w:lang w:val="uk-UA" w:eastAsia="uk-UA"/>
    </w:rPr>
    <w:tblPr>
      <w:tblInd w:w="0" w:type="dxa"/>
      <w:tblCellMar>
        <w:top w:w="0" w:type="dxa"/>
        <w:left w:w="108" w:type="dxa"/>
        <w:bottom w:w="0" w:type="dxa"/>
        <w:right w:w="108" w:type="dxa"/>
      </w:tblCellMar>
    </w:tblPr>
  </w:style>
  <w:style w:type="character" w:customStyle="1" w:styleId="21">
    <w:name w:val="Заголовок 2 Знак1"/>
    <w:basedOn w:val="a0"/>
    <w:link w:val="2"/>
    <w:uiPriority w:val="99"/>
    <w:locked/>
    <w:rPr>
      <w:rFonts w:ascii=" Arial" w:hAnsi=" Arial" w:cs=" Arial"/>
      <w:color w:val="0F4761"/>
      <w:sz w:val="32"/>
      <w:szCs w:val="32"/>
    </w:rPr>
  </w:style>
  <w:style w:type="table" w:customStyle="1" w:styleId="GridTable1Light-Accent1">
    <w:name w:val="Grid Table 1 Light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1Light-Accent2">
    <w:name w:val="Grid Table 1 Light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1Light-Accent3">
    <w:name w:val="Grid Table 1 Light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1Light-Accent4">
    <w:name w:val="Grid Table 1 Light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1Light-Accent5">
    <w:name w:val="Grid Table 1 Light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1Light-Accent6">
    <w:name w:val="Grid Table 1 Light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
    <w:name w:val="Grid Table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1">
    <w:name w:val="Grid Table 2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2">
    <w:name w:val="Grid Table 2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3">
    <w:name w:val="Grid Table 2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4">
    <w:name w:val="Grid Table 2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5">
    <w:name w:val="Grid Table 2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2-Accent6">
    <w:name w:val="Grid Table 2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
    <w:name w:val="Grid Table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1">
    <w:name w:val="Grid Table 3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2">
    <w:name w:val="Grid Table 3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3">
    <w:name w:val="Grid Table 3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4">
    <w:name w:val="Grid Table 3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5">
    <w:name w:val="Grid Table 3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3-Accent6">
    <w:name w:val="Grid Table 3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
    <w:name w:val="Grid Table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1">
    <w:name w:val="Grid Table 4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2">
    <w:name w:val="Grid Table 4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3">
    <w:name w:val="Grid Table 4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4">
    <w:name w:val="Grid Table 4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5">
    <w:name w:val="Grid Table 4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4-Accent6">
    <w:name w:val="Grid Table 4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
    <w:name w:val="Grid Table 5 Dark"/>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1">
    <w:name w:val="Grid Table 5 Dark-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2">
    <w:name w:val="Grid Table 5 Dark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3">
    <w:name w:val="Grid Table 5 Dark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4">
    <w:name w:val="Grid Table 5 Dark-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5">
    <w:name w:val="Grid Table 5 Dark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5Dark-Accent6">
    <w:name w:val="Grid Table 5 Dark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
    <w:name w:val="Grid Table 6 Colorful"/>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1">
    <w:name w:val="Grid Table 6 Colorful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2">
    <w:name w:val="Grid Table 6 Colorful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3">
    <w:name w:val="Grid Table 6 Colorful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4">
    <w:name w:val="Grid Table 6 Colorful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5">
    <w:name w:val="Grid Table 6 Colorful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6Colorful-Accent6">
    <w:name w:val="Grid Table 6 Colorful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
    <w:name w:val="Grid Table 7 Colorful"/>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1">
    <w:name w:val="Grid Table 7 Colorful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2">
    <w:name w:val="Grid Table 7 Colorful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3">
    <w:name w:val="Grid Table 7 Colorful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4">
    <w:name w:val="Grid Table 7 Colorful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5">
    <w:name w:val="Grid Table 7 Colorful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GridTable7Colorful-Accent6">
    <w:name w:val="Grid Table 7 Colorful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
    <w:name w:val="List Table 1 Light"/>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
    <w:name w:val="List Table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1">
    <w:name w:val="List Table 2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2">
    <w:name w:val="List Table 2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3">
    <w:name w:val="List Table 2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4">
    <w:name w:val="List Table 2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5">
    <w:name w:val="List Table 2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2-Accent6">
    <w:name w:val="List Table 2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
    <w:name w:val="List Table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1">
    <w:name w:val="List Table 3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2">
    <w:name w:val="List Table 3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3">
    <w:name w:val="List Table 3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4">
    <w:name w:val="List Table 3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5">
    <w:name w:val="List Table 3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3-Accent6">
    <w:name w:val="List Table 3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
    <w:name w:val="List Table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1">
    <w:name w:val="List Table 4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2">
    <w:name w:val="List Table 4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3">
    <w:name w:val="List Table 4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4">
    <w:name w:val="List Table 4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5">
    <w:name w:val="List Table 4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4-Accent6">
    <w:name w:val="List Table 4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
    <w:name w:val="List Table 5 Dark"/>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1">
    <w:name w:val="List Table 5 Dark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2">
    <w:name w:val="List Table 5 Dark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3">
    <w:name w:val="List Table 5 Dark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4">
    <w:name w:val="List Table 5 Dark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5">
    <w:name w:val="List Table 5 Dark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5Dark-Accent6">
    <w:name w:val="List Table 5 Dark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
    <w:name w:val="List Table 6 Colorful"/>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1">
    <w:name w:val="List Table 6 Colorful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2">
    <w:name w:val="List Table 6 Colorful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3">
    <w:name w:val="List Table 6 Colorful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4">
    <w:name w:val="List Table 6 Colorful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5">
    <w:name w:val="List Table 6 Colorful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6Colorful-Accent6">
    <w:name w:val="List Table 6 Colorful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
    <w:name w:val="List Table 7 Colorful"/>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1">
    <w:name w:val="List Table 7 Colorful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2">
    <w:name w:val="List Table 7 Colorful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3">
    <w:name w:val="List Table 7 Colorful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4">
    <w:name w:val="List Table 7 Colorful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5">
    <w:name w:val="List Table 7 Colorful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stTable7Colorful-Accent6">
    <w:name w:val="List Table 7 Colorful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
    <w:name w:val="Lined - Accent"/>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1">
    <w:name w:val="Bordered &amp; Lined - Accent 1"/>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2">
    <w:name w:val="Bordered &amp; Lined - Accent 2"/>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3">
    <w:name w:val="Bordered &amp; Lined - Accent 3"/>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4">
    <w:name w:val="Bordered &amp; Lined - Accent 4"/>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5">
    <w:name w:val="Bordered &amp; Lined - Accent 5"/>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Lined-Accent6">
    <w:name w:val="Bordered &amp; Lined - Accent 6"/>
    <w:basedOn w:val="a1"/>
    <w:uiPriority w:val="99"/>
    <w:pPr>
      <w:widowControl w:val="0"/>
      <w:autoSpaceDE w:val="0"/>
      <w:autoSpaceDN w:val="0"/>
      <w:adjustRightInd w:val="0"/>
    </w:pPr>
    <w:rPr>
      <w:color w:val="404040"/>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
    <w:name w:val="Bordered"/>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1">
    <w:name w:val="Bordered - Accent 1"/>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2">
    <w:name w:val="Bordered - Accent 2"/>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3">
    <w:name w:val="Bordered - Accent 3"/>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4">
    <w:name w:val="Bordered - Accent 4"/>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5">
    <w:name w:val="Bordered - Accent 5"/>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table" w:customStyle="1" w:styleId="Bordered-Accent6">
    <w:name w:val="Bordered - Accent 6"/>
    <w:basedOn w:val="a1"/>
    <w:uiPriority w:val="99"/>
    <w:pPr>
      <w:widowControl w:val="0"/>
      <w:autoSpaceDE w:val="0"/>
      <w:autoSpaceDN w:val="0"/>
      <w:adjustRightInd w:val="0"/>
    </w:pPr>
    <w:rPr>
      <w:lang w:val="uk-UA" w:eastAsia="uk-UA"/>
    </w:rPr>
    <w:tblPr>
      <w:tblStyleRowBandSize w:val="1"/>
      <w:tblStyleColBandSize w:val="1"/>
      <w:tblInd w:w="0" w:type="dxa"/>
      <w:tblCellMar>
        <w:top w:w="0" w:type="dxa"/>
        <w:left w:w="0" w:type="dxa"/>
        <w:bottom w:w="0" w:type="dxa"/>
        <w:right w:w="0" w:type="dxa"/>
      </w:tblCellMar>
    </w:tblPr>
  </w:style>
  <w:style w:type="character" w:customStyle="1" w:styleId="11">
    <w:name w:val="Заголовок 1 Знак1"/>
    <w:basedOn w:val="a0"/>
    <w:link w:val="1"/>
    <w:uiPriority w:val="99"/>
    <w:locked/>
    <w:rPr>
      <w:rFonts w:ascii=" Arial" w:hAnsi=" Arial" w:cs=" Arial"/>
      <w:color w:val="0F4761"/>
      <w:sz w:val="40"/>
      <w:szCs w:val="40"/>
    </w:rPr>
  </w:style>
  <w:style w:type="character" w:styleId="af0">
    <w:name w:val="Strong"/>
    <w:basedOn w:val="a0"/>
    <w:uiPriority w:val="99"/>
    <w:qFormat/>
    <w:rPr>
      <w:rFonts w:cs="Times New Roman"/>
      <w:b/>
      <w:bCs/>
    </w:rPr>
  </w:style>
  <w:style w:type="character" w:styleId="af1">
    <w:name w:val="Subtle Reference"/>
    <w:basedOn w:val="a0"/>
    <w:uiPriority w:val="99"/>
    <w:qFormat/>
    <w:rPr>
      <w:rFonts w:cs="Times New Roman"/>
      <w:smallCaps/>
      <w:color w:val="5A5A5A"/>
    </w:rPr>
  </w:style>
  <w:style w:type="character" w:styleId="af2">
    <w:name w:val="Book Title"/>
    <w:basedOn w:val="a0"/>
    <w:uiPriority w:val="99"/>
    <w:qFormat/>
    <w:rPr>
      <w:rFonts w:cs="Times New Roman"/>
      <w:b/>
      <w:bCs/>
      <w:i/>
      <w:iCs/>
      <w:spacing w:val="5"/>
    </w:rPr>
  </w:style>
  <w:style w:type="character" w:customStyle="1" w:styleId="10">
    <w:name w:val="Верхний колонтитул Знак1"/>
    <w:basedOn w:val="a0"/>
    <w:link w:val="af3"/>
    <w:uiPriority w:val="99"/>
    <w:locked/>
    <w:rPr>
      <w:rFonts w:cs="Times New Roman"/>
    </w:rPr>
  </w:style>
  <w:style w:type="character" w:customStyle="1" w:styleId="12">
    <w:name w:val="Нижний колонтитул Знак1"/>
    <w:basedOn w:val="a0"/>
    <w:link w:val="af4"/>
    <w:uiPriority w:val="99"/>
    <w:locked/>
    <w:rPr>
      <w:rFonts w:cs="Times New Roman"/>
    </w:rPr>
  </w:style>
  <w:style w:type="paragraph" w:styleId="af5">
    <w:name w:val="caption"/>
    <w:basedOn w:val="a"/>
    <w:next w:val="a"/>
    <w:uiPriority w:val="99"/>
    <w:qFormat/>
    <w:pPr>
      <w:spacing w:after="200"/>
    </w:pPr>
    <w:rPr>
      <w:rFonts w:ascii="Times New Roman" w:hAnsi="Times New Roman" w:cs="Times New Roman"/>
      <w:i/>
      <w:iCs/>
      <w:color w:val="0E2841"/>
      <w:sz w:val="18"/>
      <w:szCs w:val="18"/>
    </w:rPr>
  </w:style>
  <w:style w:type="paragraph" w:styleId="af6">
    <w:name w:val="footnote text"/>
    <w:basedOn w:val="a"/>
    <w:link w:val="af7"/>
    <w:uiPriority w:val="99"/>
    <w:semiHidden/>
    <w:unhideWhenUsed/>
    <w:rPr>
      <w:rFonts w:ascii="Times New Roman" w:hAnsi="Times New Roman" w:cs="Times New Roman"/>
    </w:rPr>
  </w:style>
  <w:style w:type="character" w:customStyle="1" w:styleId="af7">
    <w:name w:val="Текст сноски Знак"/>
    <w:basedOn w:val="a0"/>
    <w:link w:val="af6"/>
    <w:uiPriority w:val="99"/>
    <w:semiHidden/>
    <w:locked/>
    <w:rPr>
      <w:rFonts w:cs="Times New Roman"/>
      <w:sz w:val="20"/>
      <w:szCs w:val="20"/>
    </w:rPr>
  </w:style>
  <w:style w:type="character" w:styleId="af8">
    <w:name w:val="footnote reference"/>
    <w:basedOn w:val="a0"/>
    <w:uiPriority w:val="99"/>
    <w:semiHidden/>
    <w:unhideWhenUsed/>
    <w:rPr>
      <w:rFonts w:cs="Times New Roman"/>
      <w:vertAlign w:val="superscript"/>
    </w:rPr>
  </w:style>
  <w:style w:type="paragraph" w:styleId="af9">
    <w:name w:val="endnote text"/>
    <w:basedOn w:val="a"/>
    <w:link w:val="afa"/>
    <w:uiPriority w:val="99"/>
    <w:semiHidden/>
    <w:unhideWhenUsed/>
    <w:rPr>
      <w:rFonts w:ascii="Times New Roman" w:hAnsi="Times New Roman" w:cs="Times New Roman"/>
    </w:rPr>
  </w:style>
  <w:style w:type="character" w:customStyle="1" w:styleId="afa">
    <w:name w:val="Текст концевой сноски Знак"/>
    <w:basedOn w:val="a0"/>
    <w:link w:val="af9"/>
    <w:uiPriority w:val="99"/>
    <w:semiHidden/>
    <w:locked/>
    <w:rPr>
      <w:rFonts w:cs="Times New Roman"/>
      <w:sz w:val="20"/>
      <w:szCs w:val="20"/>
    </w:rPr>
  </w:style>
  <w:style w:type="character" w:styleId="afb">
    <w:name w:val="endnote reference"/>
    <w:basedOn w:val="a0"/>
    <w:uiPriority w:val="99"/>
    <w:semiHidden/>
    <w:unhideWhenUsed/>
    <w:rPr>
      <w:rFonts w:cs="Times New Roman"/>
      <w:vertAlign w:val="superscript"/>
    </w:rPr>
  </w:style>
  <w:style w:type="character" w:styleId="afc">
    <w:name w:val="FollowedHyperlink"/>
    <w:basedOn w:val="a0"/>
    <w:uiPriority w:val="99"/>
    <w:semiHidden/>
    <w:unhideWhenUsed/>
    <w:rPr>
      <w:rFonts w:cs="Times New Roman"/>
      <w:color w:val="954F72"/>
      <w:u w:val="single"/>
    </w:rPr>
  </w:style>
  <w:style w:type="character" w:customStyle="1" w:styleId="13">
    <w:name w:val="Заголовок 1 Знак"/>
    <w:basedOn w:val="a0"/>
    <w:uiPriority w:val="9"/>
    <w:rPr>
      <w:rFonts w:asciiTheme="majorHAnsi" w:eastAsiaTheme="majorEastAsia" w:hAnsiTheme="majorHAnsi" w:cs="Times New Roman"/>
      <w:b/>
      <w:bCs/>
      <w:kern w:val="32"/>
      <w:sz w:val="32"/>
      <w:szCs w:val="32"/>
    </w:rPr>
  </w:style>
  <w:style w:type="paragraph" w:styleId="afd">
    <w:name w:val="TOC Heading"/>
    <w:basedOn w:val="1"/>
    <w:next w:val="a"/>
    <w:uiPriority w:val="99"/>
    <w:qFormat/>
    <w:pPr>
      <w:keepNext w:val="0"/>
      <w:spacing w:before="0"/>
      <w:ind w:left="0"/>
      <w:outlineLvl w:val="9"/>
    </w:pPr>
    <w:rPr>
      <w:rFonts w:ascii="Times New Roman" w:hAnsi="Times New Roman" w:cs="Times New Roman"/>
      <w:b w:val="0"/>
      <w:bCs w:val="0"/>
      <w:smallCaps w:val="0"/>
      <w:sz w:val="24"/>
      <w:szCs w:val="24"/>
    </w:rPr>
  </w:style>
  <w:style w:type="paragraph" w:styleId="afe">
    <w:name w:val="table of figures"/>
    <w:basedOn w:val="a"/>
    <w:next w:val="a"/>
    <w:uiPriority w:val="99"/>
    <w:unhideWhenUsed/>
    <w:rPr>
      <w:rFonts w:ascii="Times New Roman" w:hAnsi="Times New Roman" w:cs="Times New Roman"/>
      <w:sz w:val="24"/>
      <w:szCs w:val="24"/>
    </w:rPr>
  </w:style>
  <w:style w:type="character" w:customStyle="1" w:styleId="23">
    <w:name w:val="Заголовок 2 Знак"/>
    <w:basedOn w:val="a0"/>
    <w:uiPriority w:val="99"/>
    <w:rPr>
      <w:rFonts w:ascii=" Antiqua" w:hAnsi=" Antiqua" w:cs=" Antiqua"/>
      <w:b/>
      <w:bCs/>
      <w:sz w:val="26"/>
      <w:szCs w:val="26"/>
    </w:rPr>
  </w:style>
  <w:style w:type="character" w:customStyle="1" w:styleId="30">
    <w:name w:val="Заголовок 3 Знак"/>
    <w:basedOn w:val="a0"/>
    <w:uiPriority w:val="99"/>
    <w:rPr>
      <w:rFonts w:ascii=" Antiqua" w:hAnsi=" Antiqua" w:cs=" Antiqua"/>
      <w:b/>
      <w:bCs/>
      <w:i/>
      <w:iCs/>
      <w:sz w:val="26"/>
      <w:szCs w:val="26"/>
    </w:rPr>
  </w:style>
  <w:style w:type="character" w:customStyle="1" w:styleId="40">
    <w:name w:val="Заголовок 4 Знак"/>
    <w:basedOn w:val="a0"/>
    <w:uiPriority w:val="99"/>
    <w:rPr>
      <w:rFonts w:ascii=" Antiqua" w:hAnsi=" Antiqua" w:cs=" Antiqua"/>
      <w:sz w:val="26"/>
      <w:szCs w:val="26"/>
    </w:rPr>
  </w:style>
  <w:style w:type="paragraph" w:customStyle="1" w:styleId="aff">
    <w:name w:val="Нормальний текст"/>
    <w:basedOn w:val="a"/>
    <w:link w:val="aff0"/>
    <w:qFormat/>
    <w:pPr>
      <w:spacing w:before="120"/>
      <w:ind w:firstLine="567"/>
      <w:jc w:val="both"/>
    </w:pPr>
    <w:rPr>
      <w:rFonts w:ascii=" Antiqua" w:hAnsi=" Antiqua" w:cs=" Antiqua"/>
      <w:sz w:val="26"/>
      <w:szCs w:val="26"/>
    </w:rPr>
  </w:style>
  <w:style w:type="paragraph" w:customStyle="1" w:styleId="14">
    <w:name w:val="Підпис1"/>
    <w:basedOn w:val="a"/>
    <w:uiPriority w:val="99"/>
    <w:pPr>
      <w:keepLines/>
      <w:tabs>
        <w:tab w:val="center" w:pos="2268"/>
        <w:tab w:val="left" w:pos="6804"/>
      </w:tabs>
      <w:spacing w:before="360"/>
    </w:pPr>
    <w:rPr>
      <w:rFonts w:ascii=" Antiqua" w:hAnsi=" Antiqua" w:cs=" Antiqua"/>
      <w:b/>
      <w:bCs/>
      <w:sz w:val="26"/>
      <w:szCs w:val="26"/>
    </w:rPr>
  </w:style>
  <w:style w:type="paragraph" w:customStyle="1" w:styleId="aff1">
    <w:name w:val="Герб"/>
    <w:basedOn w:val="a"/>
    <w:uiPriority w:val="99"/>
    <w:pPr>
      <w:keepNext/>
      <w:keepLines/>
      <w:jc w:val="center"/>
    </w:pPr>
    <w:rPr>
      <w:rFonts w:ascii=" Antiqua" w:hAnsi=" Antiqua" w:cs=" Antiqua"/>
      <w:sz w:val="144"/>
      <w:szCs w:val="144"/>
    </w:rPr>
  </w:style>
  <w:style w:type="paragraph" w:customStyle="1" w:styleId="aff2">
    <w:name w:val="Установа"/>
    <w:basedOn w:val="a"/>
    <w:uiPriority w:val="99"/>
    <w:pPr>
      <w:keepNext/>
      <w:keepLines/>
      <w:spacing w:before="120"/>
      <w:jc w:val="center"/>
    </w:pPr>
    <w:rPr>
      <w:rFonts w:ascii=" Antiqua" w:hAnsi=" Antiqua" w:cs=" Antiqua"/>
      <w:b/>
      <w:bCs/>
      <w:sz w:val="40"/>
      <w:szCs w:val="40"/>
    </w:rPr>
  </w:style>
  <w:style w:type="paragraph" w:customStyle="1" w:styleId="aff3">
    <w:name w:val="Вид документа"/>
    <w:basedOn w:val="aff2"/>
    <w:uiPriority w:val="99"/>
    <w:pPr>
      <w:spacing w:before="360" w:after="240"/>
    </w:pPr>
    <w:rPr>
      <w:spacing w:val="20"/>
      <w:sz w:val="26"/>
      <w:szCs w:val="26"/>
    </w:rPr>
  </w:style>
  <w:style w:type="paragraph" w:customStyle="1" w:styleId="aff4">
    <w:name w:val="Час та місце"/>
    <w:basedOn w:val="a"/>
    <w:uiPriority w:val="99"/>
    <w:pPr>
      <w:keepNext/>
      <w:keepLines/>
      <w:spacing w:before="120" w:after="240"/>
      <w:jc w:val="center"/>
    </w:pPr>
    <w:rPr>
      <w:rFonts w:ascii=" Antiqua" w:hAnsi=" Antiqua" w:cs=" Antiqua"/>
      <w:sz w:val="26"/>
      <w:szCs w:val="26"/>
    </w:rPr>
  </w:style>
  <w:style w:type="paragraph" w:customStyle="1" w:styleId="aff5">
    <w:name w:val="Назва документа"/>
    <w:basedOn w:val="a"/>
    <w:uiPriority w:val="99"/>
    <w:pPr>
      <w:keepNext/>
      <w:keepLines/>
      <w:spacing w:before="240" w:after="240"/>
      <w:jc w:val="center"/>
    </w:pPr>
    <w:rPr>
      <w:rFonts w:ascii=" Antiqua" w:hAnsi=" Antiqua" w:cs=" Antiqua"/>
      <w:b/>
      <w:bCs/>
      <w:sz w:val="26"/>
      <w:szCs w:val="26"/>
    </w:rPr>
  </w:style>
  <w:style w:type="paragraph" w:styleId="af3">
    <w:name w:val="header"/>
    <w:basedOn w:val="a"/>
    <w:link w:val="10"/>
    <w:uiPriority w:val="99"/>
    <w:pPr>
      <w:tabs>
        <w:tab w:val="center" w:pos="4153"/>
        <w:tab w:val="right" w:pos="8306"/>
      </w:tabs>
    </w:pPr>
    <w:rPr>
      <w:rFonts w:ascii=" Antiqua" w:hAnsi=" Antiqua" w:cs=" Antiqua"/>
      <w:sz w:val="26"/>
      <w:szCs w:val="26"/>
    </w:rPr>
  </w:style>
  <w:style w:type="character" w:customStyle="1" w:styleId="aff6">
    <w:name w:val="Верхний колонтитул Знак"/>
    <w:basedOn w:val="a0"/>
    <w:uiPriority w:val="99"/>
    <w:semiHidden/>
    <w:rPr>
      <w:rFonts w:ascii=" Times New Roman" w:hAnsi=" Times New Roman" w:cs=" Times New Roman"/>
      <w:sz w:val="20"/>
      <w:szCs w:val="20"/>
      <w:lang w:val="uk-UA" w:eastAsia="uk-UA"/>
    </w:rPr>
  </w:style>
  <w:style w:type="character" w:customStyle="1" w:styleId="110">
    <w:name w:val="Верхний колонтитул Знак11"/>
    <w:basedOn w:val="a0"/>
    <w:uiPriority w:val="99"/>
    <w:semiHidden/>
    <w:rPr>
      <w:rFonts w:ascii=" Times New Roman" w:hAnsi=" Times New Roman" w:cs=" Times New Roman"/>
      <w:sz w:val="20"/>
      <w:szCs w:val="20"/>
      <w:lang w:val="uk-UA" w:eastAsia="uk-UA"/>
    </w:rPr>
  </w:style>
  <w:style w:type="character" w:customStyle="1" w:styleId="100">
    <w:name w:val="Верхний колонтитул Знак10"/>
    <w:basedOn w:val="a0"/>
    <w:uiPriority w:val="99"/>
    <w:semiHidden/>
    <w:rPr>
      <w:rFonts w:ascii=" Times New Roman" w:hAnsi=" Times New Roman" w:cs=" Times New Roman"/>
      <w:sz w:val="20"/>
      <w:szCs w:val="20"/>
      <w:lang w:val="uk-UA" w:eastAsia="uk-UA"/>
    </w:rPr>
  </w:style>
  <w:style w:type="character" w:customStyle="1" w:styleId="91">
    <w:name w:val="Верхний колонтитул Знак9"/>
    <w:basedOn w:val="a0"/>
    <w:uiPriority w:val="99"/>
    <w:semiHidden/>
    <w:rPr>
      <w:rFonts w:ascii=" Times New Roman" w:hAnsi=" Times New Roman" w:cs=" Times New Roman"/>
      <w:sz w:val="20"/>
      <w:szCs w:val="20"/>
      <w:lang w:val="uk-UA" w:eastAsia="uk-UA"/>
    </w:rPr>
  </w:style>
  <w:style w:type="character" w:customStyle="1" w:styleId="81">
    <w:name w:val="Верхний колонтитул Знак8"/>
    <w:basedOn w:val="a0"/>
    <w:uiPriority w:val="99"/>
    <w:semiHidden/>
    <w:rPr>
      <w:rFonts w:ascii=" Times New Roman" w:hAnsi=" Times New Roman" w:cs=" Times New Roman"/>
      <w:sz w:val="20"/>
      <w:szCs w:val="20"/>
      <w:lang w:val="uk-UA" w:eastAsia="uk-UA"/>
    </w:rPr>
  </w:style>
  <w:style w:type="character" w:customStyle="1" w:styleId="71">
    <w:name w:val="Верхний колонтитул Знак7"/>
    <w:basedOn w:val="a0"/>
    <w:uiPriority w:val="99"/>
    <w:semiHidden/>
    <w:rPr>
      <w:rFonts w:ascii=" Times New Roman" w:hAnsi=" Times New Roman" w:cs=" Times New Roman"/>
      <w:sz w:val="20"/>
      <w:szCs w:val="20"/>
    </w:rPr>
  </w:style>
  <w:style w:type="character" w:customStyle="1" w:styleId="61">
    <w:name w:val="Верхний колонтитул Знак6"/>
    <w:basedOn w:val="a0"/>
    <w:uiPriority w:val="99"/>
    <w:semiHidden/>
    <w:rPr>
      <w:rFonts w:ascii=" Times New Roman" w:hAnsi=" Times New Roman" w:cs=" Times New Roman"/>
      <w:sz w:val="20"/>
      <w:szCs w:val="20"/>
    </w:rPr>
  </w:style>
  <w:style w:type="character" w:customStyle="1" w:styleId="51">
    <w:name w:val="Верхний колонтитул Знак5"/>
    <w:basedOn w:val="a0"/>
    <w:uiPriority w:val="99"/>
    <w:semiHidden/>
    <w:rPr>
      <w:rFonts w:ascii=" Times New Roman" w:hAnsi=" Times New Roman" w:cs=" Times New Roman"/>
      <w:sz w:val="20"/>
      <w:szCs w:val="20"/>
    </w:rPr>
  </w:style>
  <w:style w:type="character" w:customStyle="1" w:styleId="42">
    <w:name w:val="Верхний колонтитул Знак4"/>
    <w:basedOn w:val="a0"/>
    <w:uiPriority w:val="99"/>
    <w:semiHidden/>
    <w:rPr>
      <w:rFonts w:ascii=" Times New Roman" w:hAnsi=" Times New Roman" w:cs=" Times New Roman"/>
      <w:sz w:val="20"/>
      <w:szCs w:val="20"/>
    </w:rPr>
  </w:style>
  <w:style w:type="character" w:customStyle="1" w:styleId="32">
    <w:name w:val="Верхний колонтитул Знак3"/>
    <w:basedOn w:val="a0"/>
    <w:uiPriority w:val="99"/>
    <w:semiHidden/>
    <w:rPr>
      <w:rFonts w:ascii=" Times New Roman" w:hAnsi=" Times New Roman" w:cs=" Times New Roman"/>
      <w:sz w:val="20"/>
      <w:szCs w:val="20"/>
    </w:rPr>
  </w:style>
  <w:style w:type="character" w:customStyle="1" w:styleId="24">
    <w:name w:val="Верхний колонтитул Знак2"/>
    <w:basedOn w:val="a0"/>
    <w:uiPriority w:val="99"/>
    <w:semiHidden/>
    <w:rPr>
      <w:rFonts w:ascii=" Times New Roman" w:hAnsi=" Times New Roman" w:cs=" Times New Roman"/>
      <w:sz w:val="20"/>
      <w:szCs w:val="20"/>
    </w:rPr>
  </w:style>
  <w:style w:type="paragraph" w:styleId="af4">
    <w:name w:val="footer"/>
    <w:basedOn w:val="a"/>
    <w:link w:val="12"/>
    <w:uiPriority w:val="99"/>
    <w:pPr>
      <w:tabs>
        <w:tab w:val="center" w:pos="4153"/>
        <w:tab w:val="right" w:pos="8306"/>
      </w:tabs>
    </w:pPr>
  </w:style>
  <w:style w:type="character" w:customStyle="1" w:styleId="aff7">
    <w:name w:val="Нижний колонтитул Знак"/>
    <w:basedOn w:val="a0"/>
    <w:uiPriority w:val="99"/>
    <w:semiHidden/>
    <w:rPr>
      <w:rFonts w:ascii=" Times New Roman" w:hAnsi=" Times New Roman" w:cs=" Times New Roman"/>
      <w:sz w:val="20"/>
      <w:szCs w:val="20"/>
      <w:lang w:val="uk-UA" w:eastAsia="uk-UA"/>
    </w:rPr>
  </w:style>
  <w:style w:type="character" w:customStyle="1" w:styleId="111">
    <w:name w:val="Нижний колонтитул Знак11"/>
    <w:basedOn w:val="a0"/>
    <w:uiPriority w:val="99"/>
    <w:semiHidden/>
    <w:rPr>
      <w:rFonts w:ascii=" Times New Roman" w:hAnsi=" Times New Roman" w:cs=" Times New Roman"/>
      <w:sz w:val="20"/>
      <w:szCs w:val="20"/>
      <w:lang w:val="uk-UA" w:eastAsia="uk-UA"/>
    </w:rPr>
  </w:style>
  <w:style w:type="character" w:customStyle="1" w:styleId="101">
    <w:name w:val="Нижний колонтитул Знак10"/>
    <w:basedOn w:val="a0"/>
    <w:uiPriority w:val="99"/>
    <w:semiHidden/>
    <w:rPr>
      <w:rFonts w:ascii=" Times New Roman" w:hAnsi=" Times New Roman" w:cs=" Times New Roman"/>
      <w:sz w:val="20"/>
      <w:szCs w:val="20"/>
      <w:lang w:val="uk-UA" w:eastAsia="uk-UA"/>
    </w:rPr>
  </w:style>
  <w:style w:type="character" w:customStyle="1" w:styleId="92">
    <w:name w:val="Нижний колонтитул Знак9"/>
    <w:basedOn w:val="a0"/>
    <w:uiPriority w:val="99"/>
    <w:semiHidden/>
    <w:rPr>
      <w:rFonts w:ascii=" Times New Roman" w:hAnsi=" Times New Roman" w:cs=" Times New Roman"/>
      <w:sz w:val="20"/>
      <w:szCs w:val="20"/>
      <w:lang w:val="uk-UA" w:eastAsia="uk-UA"/>
    </w:rPr>
  </w:style>
  <w:style w:type="character" w:customStyle="1" w:styleId="82">
    <w:name w:val="Нижний колонтитул Знак8"/>
    <w:basedOn w:val="a0"/>
    <w:uiPriority w:val="99"/>
    <w:semiHidden/>
    <w:rPr>
      <w:rFonts w:ascii=" Times New Roman" w:hAnsi=" Times New Roman" w:cs=" Times New Roman"/>
      <w:sz w:val="20"/>
      <w:szCs w:val="20"/>
      <w:lang w:val="uk-UA" w:eastAsia="uk-UA"/>
    </w:rPr>
  </w:style>
  <w:style w:type="character" w:customStyle="1" w:styleId="72">
    <w:name w:val="Нижний колонтитул Знак7"/>
    <w:basedOn w:val="a0"/>
    <w:uiPriority w:val="99"/>
    <w:semiHidden/>
    <w:rPr>
      <w:rFonts w:ascii=" Times New Roman" w:hAnsi=" Times New Roman" w:cs=" Times New Roman"/>
      <w:sz w:val="20"/>
      <w:szCs w:val="20"/>
    </w:rPr>
  </w:style>
  <w:style w:type="character" w:customStyle="1" w:styleId="62">
    <w:name w:val="Нижний колонтитул Знак6"/>
    <w:basedOn w:val="a0"/>
    <w:uiPriority w:val="99"/>
    <w:semiHidden/>
    <w:rPr>
      <w:rFonts w:ascii=" Times New Roman" w:hAnsi=" Times New Roman" w:cs=" Times New Roman"/>
      <w:sz w:val="20"/>
      <w:szCs w:val="20"/>
    </w:rPr>
  </w:style>
  <w:style w:type="character" w:customStyle="1" w:styleId="52">
    <w:name w:val="Нижний колонтитул Знак5"/>
    <w:basedOn w:val="a0"/>
    <w:uiPriority w:val="99"/>
    <w:semiHidden/>
    <w:rPr>
      <w:rFonts w:ascii=" Times New Roman" w:hAnsi=" Times New Roman" w:cs=" Times New Roman"/>
      <w:sz w:val="20"/>
      <w:szCs w:val="20"/>
    </w:rPr>
  </w:style>
  <w:style w:type="character" w:customStyle="1" w:styleId="43">
    <w:name w:val="Нижний колонтитул Знак4"/>
    <w:basedOn w:val="a0"/>
    <w:uiPriority w:val="99"/>
    <w:semiHidden/>
    <w:rPr>
      <w:rFonts w:ascii=" Times New Roman" w:hAnsi=" Times New Roman" w:cs=" Times New Roman"/>
      <w:sz w:val="20"/>
      <w:szCs w:val="20"/>
    </w:rPr>
  </w:style>
  <w:style w:type="character" w:customStyle="1" w:styleId="33">
    <w:name w:val="Нижний колонтитул Знак3"/>
    <w:basedOn w:val="a0"/>
    <w:uiPriority w:val="99"/>
    <w:semiHidden/>
    <w:rPr>
      <w:rFonts w:ascii=" Times New Roman" w:hAnsi=" Times New Roman" w:cs=" Times New Roman"/>
      <w:sz w:val="20"/>
      <w:szCs w:val="20"/>
    </w:rPr>
  </w:style>
  <w:style w:type="character" w:customStyle="1" w:styleId="25">
    <w:name w:val="Нижний колонтитул Знак2"/>
    <w:basedOn w:val="a0"/>
    <w:uiPriority w:val="99"/>
    <w:semiHidden/>
    <w:rPr>
      <w:rFonts w:ascii=" Times New Roman" w:hAnsi=" Times New Roman" w:cs=" Times New Roman"/>
      <w:sz w:val="20"/>
      <w:szCs w:val="20"/>
    </w:rPr>
  </w:style>
  <w:style w:type="paragraph" w:customStyle="1" w:styleId="aff8">
    <w:name w:val="Шапка документу"/>
    <w:basedOn w:val="a"/>
    <w:uiPriority w:val="99"/>
    <w:pPr>
      <w:keepNext/>
      <w:keepLines/>
      <w:spacing w:after="240"/>
      <w:ind w:left="4536"/>
      <w:jc w:val="center"/>
    </w:pPr>
    <w:rPr>
      <w:rFonts w:ascii=" Antiqua" w:hAnsi=" Antiqua" w:cs=" Antiqua"/>
      <w:sz w:val="26"/>
      <w:szCs w:val="26"/>
    </w:rPr>
  </w:style>
  <w:style w:type="paragraph" w:customStyle="1" w:styleId="ShapkaDocumentu">
    <w:name w:val="Shapka Documentu"/>
    <w:basedOn w:val="a"/>
    <w:uiPriority w:val="99"/>
    <w:pPr>
      <w:keepNext/>
      <w:keepLines/>
      <w:spacing w:after="240"/>
      <w:ind w:left="3969"/>
      <w:jc w:val="center"/>
    </w:pPr>
    <w:rPr>
      <w:rFonts w:ascii=" Antiqua" w:hAnsi=" Antiqua" w:cs=" Antiqua"/>
      <w:sz w:val="26"/>
      <w:szCs w:val="26"/>
    </w:rPr>
  </w:style>
  <w:style w:type="paragraph" w:customStyle="1" w:styleId="aff9">
    <w:name w:val="До листа"/>
    <w:basedOn w:val="a"/>
    <w:uiPriority w:val="99"/>
    <w:pPr>
      <w:keepNext/>
      <w:keepLines/>
      <w:spacing w:before="240" w:after="240"/>
      <w:jc w:val="center"/>
    </w:pPr>
    <w:rPr>
      <w:rFonts w:ascii=" Antiqua" w:hAnsi=" Antiqua" w:cs=" Antiqua"/>
      <w:sz w:val="26"/>
      <w:szCs w:val="26"/>
    </w:rPr>
  </w:style>
  <w:style w:type="paragraph" w:customStyle="1" w:styleId="affa">
    <w:name w:val="Виконавець"/>
    <w:basedOn w:val="a"/>
    <w:uiPriority w:val="99"/>
    <w:pPr>
      <w:spacing w:before="240" w:after="240"/>
      <w:ind w:left="1418"/>
      <w:jc w:val="both"/>
    </w:pPr>
    <w:rPr>
      <w:rFonts w:ascii=" Antiqua" w:hAnsi=" Antiqua" w:cs=" Antiqua"/>
      <w:b/>
      <w:bCs/>
      <w:sz w:val="26"/>
      <w:szCs w:val="26"/>
    </w:rPr>
  </w:style>
  <w:style w:type="paragraph" w:customStyle="1" w:styleId="affb">
    <w:name w:val="Контролер"/>
    <w:basedOn w:val="a"/>
    <w:uiPriority w:val="99"/>
    <w:pPr>
      <w:spacing w:before="240"/>
    </w:pPr>
    <w:rPr>
      <w:rFonts w:ascii=" Antiqua" w:hAnsi=" Antiqua" w:cs=" Antiqua"/>
      <w:sz w:val="26"/>
      <w:szCs w:val="26"/>
    </w:rPr>
  </w:style>
  <w:style w:type="paragraph" w:customStyle="1" w:styleId="affc">
    <w:name w:val="Текст доручення"/>
    <w:basedOn w:val="affa"/>
    <w:uiPriority w:val="99"/>
    <w:pPr>
      <w:spacing w:before="120" w:after="0"/>
      <w:ind w:left="0" w:firstLine="567"/>
    </w:pPr>
    <w:rPr>
      <w:b w:val="0"/>
      <w:bCs w:val="0"/>
    </w:rPr>
  </w:style>
  <w:style w:type="paragraph" w:customStyle="1" w:styleId="affd">
    <w:name w:val="До відома"/>
    <w:basedOn w:val="affa"/>
    <w:uiPriority w:val="99"/>
    <w:pPr>
      <w:spacing w:after="0"/>
    </w:pPr>
    <w:rPr>
      <w:caps/>
    </w:rPr>
  </w:style>
  <w:style w:type="paragraph" w:customStyle="1" w:styleId="affe">
    <w:name w:val="Назва розділу"/>
    <w:basedOn w:val="aff"/>
    <w:uiPriority w:val="99"/>
    <w:pPr>
      <w:keepNext/>
      <w:spacing w:before="240"/>
      <w:jc w:val="left"/>
    </w:pPr>
    <w:rPr>
      <w:b/>
      <w:bCs/>
    </w:rPr>
  </w:style>
  <w:style w:type="paragraph" w:customStyle="1" w:styleId="afff">
    <w:name w:val="Глава документу"/>
    <w:basedOn w:val="a"/>
    <w:uiPriority w:val="99"/>
    <w:pPr>
      <w:keepNext/>
      <w:keepLines/>
      <w:spacing w:before="120" w:after="120"/>
      <w:jc w:val="center"/>
    </w:pPr>
    <w:rPr>
      <w:rFonts w:ascii=" Antiqua" w:hAnsi=" Antiqua" w:cs=" Antiqua"/>
      <w:sz w:val="26"/>
      <w:szCs w:val="26"/>
    </w:rPr>
  </w:style>
  <w:style w:type="paragraph" w:customStyle="1" w:styleId="NormalText">
    <w:name w:val="Normal Text"/>
    <w:basedOn w:val="a"/>
    <w:uiPriority w:val="99"/>
    <w:pPr>
      <w:ind w:firstLine="567"/>
      <w:jc w:val="both"/>
    </w:pPr>
    <w:rPr>
      <w:rFonts w:ascii=" Antiqua" w:hAnsi=" Antiqua" w:cs=" Antiqua"/>
      <w:sz w:val="26"/>
      <w:szCs w:val="26"/>
    </w:rPr>
  </w:style>
  <w:style w:type="character" w:styleId="afff0">
    <w:name w:val="Hyperlink"/>
    <w:basedOn w:val="a0"/>
    <w:uiPriority w:val="99"/>
    <w:unhideWhenUsed/>
    <w:rPr>
      <w:rFonts w:ascii=" Times New Roman" w:hAnsi=" Times New Roman" w:cs=" Times New Roman"/>
      <w:color w:val="0000FF"/>
      <w:u w:val="single"/>
    </w:rPr>
  </w:style>
  <w:style w:type="character" w:customStyle="1" w:styleId="rvts15">
    <w:name w:val="rvts15"/>
    <w:uiPriority w:val="99"/>
    <w:rPr>
      <w:rFonts w:ascii=" Times New Roman" w:hAnsi=" Times New Roman"/>
    </w:rPr>
  </w:style>
  <w:style w:type="character" w:customStyle="1" w:styleId="rvts82">
    <w:name w:val="rvts82"/>
    <w:uiPriority w:val="99"/>
    <w:rPr>
      <w:rFonts w:ascii=" Times New Roman" w:hAnsi=" Times New Roman"/>
    </w:rPr>
  </w:style>
  <w:style w:type="character" w:customStyle="1" w:styleId="st131">
    <w:name w:val="st131"/>
    <w:uiPriority w:val="99"/>
    <w:rPr>
      <w:rFonts w:ascii=" Times New Roman" w:hAnsi=" Times New Roman"/>
      <w:i/>
      <w:color w:val="0000FF"/>
    </w:rPr>
  </w:style>
  <w:style w:type="character" w:customStyle="1" w:styleId="st46">
    <w:name w:val="st46"/>
    <w:uiPriority w:val="99"/>
    <w:rPr>
      <w:rFonts w:ascii=" Times New Roman" w:hAnsi=" Times New Roman"/>
      <w:i/>
      <w:color w:val="000000"/>
    </w:rPr>
  </w:style>
  <w:style w:type="character" w:customStyle="1" w:styleId="aff0">
    <w:name w:val="Нормальний текст Знак"/>
    <w:link w:val="aff"/>
    <w:locked/>
    <w:rsid w:val="000E7761"/>
    <w:rPr>
      <w:rFonts w:ascii=" Antiqua" w:hAnsi="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g.gov.ua/index.php?id=505793&amp;tp=page" TargetMode="External"/><Relationship Id="rId4" Type="http://schemas.microsoft.com/office/2007/relationships/stylesWithEffects" Target="stylesWithEffects.xml"/><Relationship Id="rId9" Type="http://schemas.openxmlformats.org/officeDocument/2006/relationships/hyperlink" Target="https://upsz.cg.gov.ua/index.php?id=22390&amp;tp=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5F4D-A8AB-4D67-BFAC-A29A1D17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16365</Words>
  <Characters>93284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Yana ORG</cp:lastModifiedBy>
  <cp:revision>2</cp:revision>
  <dcterms:created xsi:type="dcterms:W3CDTF">2025-02-21T13:32:00Z</dcterms:created>
  <dcterms:modified xsi:type="dcterms:W3CDTF">2025-02-21T13:32:00Z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ONLYOFFICE/8.1.3.4</vt:lpwstr>
  </property>
</Properties>
</file>